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2595" w14:textId="27DB1B8E" w:rsidR="00B02E66" w:rsidRDefault="00130168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CLERK TO THE BOARD DAY</w:t>
      </w:r>
      <w:r w:rsidR="00785374">
        <w:rPr>
          <w:rFonts w:ascii="Times New Roman" w:hAnsi="Times New Roman"/>
          <w:b/>
          <w:sz w:val="24"/>
          <w:szCs w:val="24"/>
        </w:rPr>
        <w:t xml:space="preserve"> 201</w:t>
      </w:r>
      <w:r w:rsidR="004B7DBD">
        <w:rPr>
          <w:rFonts w:ascii="Times New Roman" w:hAnsi="Times New Roman"/>
          <w:b/>
          <w:sz w:val="24"/>
          <w:szCs w:val="24"/>
        </w:rPr>
        <w:t>8</w:t>
      </w:r>
    </w:p>
    <w:p w14:paraId="741A78AD" w14:textId="77777777" w:rsidR="001B0F78" w:rsidRDefault="001B0F78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9483DA" w14:textId="77777777" w:rsidR="00FD3066" w:rsidRDefault="00FD3066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31789" w14:textId="56D385F8" w:rsidR="001B0F78" w:rsidRDefault="001B0F78" w:rsidP="004B7DBD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 w:rsidR="004B7DBD">
        <w:rPr>
          <w:rFonts w:ascii="Times New Roman" w:hAnsi="Times New Roman"/>
          <w:b/>
          <w:sz w:val="24"/>
          <w:szCs w:val="24"/>
        </w:rPr>
        <w:tab/>
      </w:r>
      <w:r w:rsidR="00FD3066">
        <w:rPr>
          <w:rFonts w:ascii="Times New Roman" w:hAnsi="Times New Roman"/>
          <w:sz w:val="24"/>
          <w:szCs w:val="24"/>
        </w:rPr>
        <w:t>o</w:t>
      </w:r>
      <w:r w:rsidR="00FD3066" w:rsidRPr="00FD3066">
        <w:rPr>
          <w:rFonts w:ascii="Times New Roman" w:hAnsi="Times New Roman"/>
          <w:sz w:val="24"/>
          <w:szCs w:val="24"/>
        </w:rPr>
        <w:t xml:space="preserve">ver the years, </w:t>
      </w:r>
      <w:bookmarkStart w:id="0" w:name="_GoBack"/>
      <w:r w:rsidR="00FD3066" w:rsidRPr="00FD3066">
        <w:rPr>
          <w:rFonts w:ascii="Times New Roman" w:hAnsi="Times New Roman"/>
          <w:sz w:val="24"/>
          <w:szCs w:val="24"/>
        </w:rPr>
        <w:t>municipal clerks have become the hub of government, the direct link between the inhabitants of t</w:t>
      </w:r>
      <w:r w:rsidR="00FD3066">
        <w:rPr>
          <w:rFonts w:ascii="Times New Roman" w:hAnsi="Times New Roman"/>
          <w:sz w:val="24"/>
          <w:szCs w:val="24"/>
        </w:rPr>
        <w:t>heir towns and their government</w:t>
      </w:r>
      <w:r>
        <w:rPr>
          <w:rFonts w:ascii="Times New Roman" w:hAnsi="Times New Roman"/>
          <w:sz w:val="24"/>
          <w:szCs w:val="24"/>
        </w:rPr>
        <w:t>; and</w:t>
      </w:r>
    </w:p>
    <w:p w14:paraId="77FADEB3" w14:textId="77777777" w:rsidR="001B0F78" w:rsidRDefault="001B0F78" w:rsidP="004B7DBD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6E3E63A6" w14:textId="7D3C9683" w:rsidR="001B0F78" w:rsidRPr="00785374" w:rsidRDefault="001B0F78" w:rsidP="004B7DBD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785374">
        <w:rPr>
          <w:rFonts w:ascii="Times New Roman" w:hAnsi="Times New Roman"/>
          <w:b/>
          <w:sz w:val="24"/>
          <w:szCs w:val="24"/>
        </w:rPr>
        <w:t>WHEREAS,</w:t>
      </w:r>
      <w:r w:rsidR="004B7DBD">
        <w:rPr>
          <w:rFonts w:ascii="Times New Roman" w:hAnsi="Times New Roman"/>
          <w:b/>
          <w:sz w:val="24"/>
          <w:szCs w:val="24"/>
        </w:rPr>
        <w:tab/>
      </w:r>
      <w:r w:rsidR="00FD3066" w:rsidRPr="00785374">
        <w:rPr>
          <w:rFonts w:ascii="Times New Roman" w:hAnsi="Times New Roman"/>
          <w:sz w:val="24"/>
          <w:szCs w:val="24"/>
        </w:rPr>
        <w:t>North Carolina General Statutes Chapter 153A-111 states: "The board of commissioners shall appoint or designate a clerk to the board</w:t>
      </w:r>
      <w:r w:rsidR="00785374">
        <w:rPr>
          <w:rFonts w:ascii="Times New Roman" w:hAnsi="Times New Roman"/>
          <w:sz w:val="24"/>
          <w:szCs w:val="24"/>
        </w:rPr>
        <w:t>”</w:t>
      </w:r>
      <w:r w:rsidRPr="00785374">
        <w:rPr>
          <w:rFonts w:ascii="Times New Roman" w:hAnsi="Times New Roman"/>
          <w:sz w:val="24"/>
          <w:szCs w:val="24"/>
        </w:rPr>
        <w:t>; and</w:t>
      </w:r>
    </w:p>
    <w:p w14:paraId="6A81C36D" w14:textId="77777777" w:rsidR="001B0F78" w:rsidRPr="00785374" w:rsidRDefault="001B0F78" w:rsidP="004B7DBD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0F330AA3" w14:textId="5AB7807B" w:rsidR="00785374" w:rsidRPr="00785374" w:rsidRDefault="00785374" w:rsidP="004B7DBD">
      <w:pPr>
        <w:pStyle w:val="NormalWeb"/>
        <w:spacing w:line="270" w:lineRule="atLeast"/>
        <w:ind w:left="1800" w:hanging="1800"/>
        <w:jc w:val="both"/>
      </w:pPr>
      <w:r w:rsidRPr="00785374">
        <w:rPr>
          <w:b/>
        </w:rPr>
        <w:t>WHEREAS,</w:t>
      </w:r>
      <w:r w:rsidR="004B7DBD">
        <w:rPr>
          <w:b/>
        </w:rPr>
        <w:tab/>
      </w:r>
      <w:r w:rsidRPr="00785374">
        <w:t xml:space="preserve">The Durham County Code of Ordinances Chapter 18, Article 1, Section 18-6(a) (contained in the Durham County, N.C. Code of Ordinances Book) states </w:t>
      </w:r>
      <w:r>
        <w:t>“</w:t>
      </w:r>
      <w:r w:rsidRPr="00785374">
        <w:t xml:space="preserve">As provided for by the General </w:t>
      </w:r>
      <w:proofErr w:type="gramStart"/>
      <w:r w:rsidRPr="00785374">
        <w:t>Statutes,…</w:t>
      </w:r>
      <w:proofErr w:type="gramEnd"/>
      <w:r w:rsidRPr="00785374">
        <w:t xml:space="preserve">the clerk to the board shall be appointed by and serve at the pleasure of the board"; and </w:t>
      </w:r>
    </w:p>
    <w:p w14:paraId="342BC11E" w14:textId="50EF09C0" w:rsidR="001B0F78" w:rsidRPr="00785374" w:rsidRDefault="001B0F78" w:rsidP="004B7DBD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785374">
        <w:rPr>
          <w:rFonts w:ascii="Times New Roman" w:hAnsi="Times New Roman"/>
          <w:b/>
          <w:sz w:val="24"/>
          <w:szCs w:val="24"/>
        </w:rPr>
        <w:t>WHEREAS,</w:t>
      </w:r>
      <w:r w:rsidR="004B7DBD">
        <w:rPr>
          <w:rFonts w:ascii="Times New Roman" w:hAnsi="Times New Roman"/>
          <w:b/>
          <w:sz w:val="24"/>
          <w:szCs w:val="24"/>
        </w:rPr>
        <w:tab/>
      </w:r>
      <w:r w:rsidR="00017DFB" w:rsidRPr="00017DFB">
        <w:rPr>
          <w:rFonts w:ascii="Times New Roman" w:hAnsi="Times New Roman"/>
          <w:sz w:val="24"/>
          <w:szCs w:val="24"/>
        </w:rPr>
        <w:t>the</w:t>
      </w:r>
      <w:r w:rsidR="00017DFB">
        <w:rPr>
          <w:rFonts w:ascii="Times New Roman" w:hAnsi="Times New Roman"/>
          <w:b/>
          <w:sz w:val="24"/>
          <w:szCs w:val="24"/>
        </w:rPr>
        <w:t xml:space="preserve"> </w:t>
      </w:r>
      <w:r w:rsidR="00785374" w:rsidRPr="00785374">
        <w:rPr>
          <w:rFonts w:ascii="Times New Roman" w:hAnsi="Times New Roman"/>
          <w:sz w:val="24"/>
          <w:szCs w:val="24"/>
        </w:rPr>
        <w:t>mission of the Durh</w:t>
      </w:r>
      <w:r w:rsidR="00CD6315">
        <w:rPr>
          <w:rFonts w:ascii="Times New Roman" w:hAnsi="Times New Roman"/>
          <w:sz w:val="24"/>
          <w:szCs w:val="24"/>
        </w:rPr>
        <w:t>am County Clerk to the Board's O</w:t>
      </w:r>
      <w:r w:rsidR="00785374" w:rsidRPr="00785374">
        <w:rPr>
          <w:rFonts w:ascii="Times New Roman" w:hAnsi="Times New Roman"/>
          <w:sz w:val="24"/>
          <w:szCs w:val="24"/>
        </w:rPr>
        <w:t xml:space="preserve">ffice is to provide an official, historical record for </w:t>
      </w:r>
      <w:r w:rsidR="00785374">
        <w:rPr>
          <w:rFonts w:ascii="Times New Roman" w:hAnsi="Times New Roman"/>
          <w:sz w:val="24"/>
          <w:szCs w:val="24"/>
        </w:rPr>
        <w:t xml:space="preserve">present and future generations and </w:t>
      </w:r>
      <w:r w:rsidR="00785374" w:rsidRPr="00785374">
        <w:rPr>
          <w:rFonts w:ascii="Times New Roman" w:hAnsi="Times New Roman"/>
          <w:sz w:val="24"/>
          <w:szCs w:val="24"/>
        </w:rPr>
        <w:t>to provide the Durham County Board of Commissioners a guided f</w:t>
      </w:r>
      <w:r w:rsidR="00CD6315">
        <w:rPr>
          <w:rFonts w:ascii="Times New Roman" w:hAnsi="Times New Roman"/>
          <w:sz w:val="24"/>
          <w:szCs w:val="24"/>
        </w:rPr>
        <w:t>ocus and direction through the meeting a</w:t>
      </w:r>
      <w:r w:rsidR="00785374" w:rsidRPr="00785374">
        <w:rPr>
          <w:rFonts w:ascii="Times New Roman" w:hAnsi="Times New Roman"/>
          <w:sz w:val="24"/>
          <w:szCs w:val="24"/>
        </w:rPr>
        <w:t>gendas</w:t>
      </w:r>
      <w:r w:rsidRPr="00785374">
        <w:rPr>
          <w:rFonts w:ascii="Times New Roman" w:hAnsi="Times New Roman"/>
          <w:sz w:val="24"/>
          <w:szCs w:val="24"/>
        </w:rPr>
        <w:t>; and</w:t>
      </w:r>
    </w:p>
    <w:p w14:paraId="0D9C74B1" w14:textId="77777777" w:rsidR="001B0F78" w:rsidRDefault="001B0F78" w:rsidP="004B7DBD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46356724" w14:textId="66907F99" w:rsidR="001B0F78" w:rsidRDefault="001B0F78" w:rsidP="004B7DBD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 w:rsidR="004B7DBD">
        <w:rPr>
          <w:rFonts w:ascii="Times New Roman" w:hAnsi="Times New Roman"/>
          <w:b/>
          <w:sz w:val="24"/>
          <w:szCs w:val="24"/>
        </w:rPr>
        <w:tab/>
      </w:r>
      <w:r w:rsidR="00785374">
        <w:rPr>
          <w:rFonts w:ascii="Times New Roman" w:hAnsi="Times New Roman"/>
          <w:sz w:val="24"/>
          <w:szCs w:val="24"/>
        </w:rPr>
        <w:t xml:space="preserve">the Clerk to the </w:t>
      </w:r>
      <w:bookmarkEnd w:id="0"/>
      <w:r w:rsidR="00785374">
        <w:rPr>
          <w:rFonts w:ascii="Times New Roman" w:hAnsi="Times New Roman"/>
          <w:sz w:val="24"/>
          <w:szCs w:val="24"/>
        </w:rPr>
        <w:t>Board strives to</w:t>
      </w:r>
      <w:r w:rsidR="00785374" w:rsidRPr="00785374">
        <w:rPr>
          <w:rFonts w:ascii="Times New Roman" w:hAnsi="Times New Roman"/>
          <w:sz w:val="24"/>
          <w:szCs w:val="24"/>
        </w:rPr>
        <w:t xml:space="preserve"> provide</w:t>
      </w:r>
      <w:r w:rsidR="00785374">
        <w:rPr>
          <w:rFonts w:ascii="Times New Roman" w:hAnsi="Times New Roman"/>
          <w:sz w:val="24"/>
          <w:szCs w:val="24"/>
        </w:rPr>
        <w:t xml:space="preserve"> a welcoming environment</w:t>
      </w:r>
      <w:r w:rsidR="00785374" w:rsidRPr="00785374">
        <w:rPr>
          <w:rFonts w:ascii="Times New Roman" w:hAnsi="Times New Roman"/>
          <w:sz w:val="24"/>
          <w:szCs w:val="24"/>
        </w:rPr>
        <w:t xml:space="preserve"> for citizen participation and involvement in County Government</w:t>
      </w:r>
      <w:r w:rsidR="00207526">
        <w:rPr>
          <w:rFonts w:ascii="Times New Roman" w:hAnsi="Times New Roman"/>
          <w:sz w:val="24"/>
          <w:szCs w:val="24"/>
        </w:rPr>
        <w:t>;</w:t>
      </w:r>
    </w:p>
    <w:p w14:paraId="09C2BCCD" w14:textId="77777777" w:rsidR="001B0F78" w:rsidRDefault="001B0F78" w:rsidP="00785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1CD75" w14:textId="2C94A02B" w:rsidR="001B0F78" w:rsidRDefault="00CD6315" w:rsidP="00785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NOW, </w:t>
      </w:r>
      <w:r w:rsidR="001B0F78">
        <w:rPr>
          <w:rFonts w:ascii="Times New Roman" w:hAnsi="Times New Roman"/>
          <w:b/>
          <w:sz w:val="24"/>
          <w:szCs w:val="24"/>
        </w:rPr>
        <w:t xml:space="preserve">THEREFORE, </w:t>
      </w:r>
      <w:r w:rsidR="000807F7">
        <w:rPr>
          <w:rFonts w:ascii="Times New Roman" w:hAnsi="Times New Roman"/>
          <w:sz w:val="24"/>
          <w:szCs w:val="24"/>
        </w:rPr>
        <w:t xml:space="preserve">I, </w:t>
      </w:r>
      <w:r w:rsidR="00AF1BAD" w:rsidRPr="004B7DBD">
        <w:rPr>
          <w:rFonts w:ascii="Times New Roman" w:hAnsi="Times New Roman"/>
          <w:sz w:val="24"/>
          <w:szCs w:val="24"/>
        </w:rPr>
        <w:t>Wendy Jacobs</w:t>
      </w:r>
      <w:r w:rsidR="000807F7">
        <w:rPr>
          <w:rFonts w:ascii="Times New Roman" w:hAnsi="Times New Roman"/>
          <w:sz w:val="24"/>
          <w:szCs w:val="24"/>
        </w:rPr>
        <w:t>, Chair of the Durham Board of County Commissioners</w:t>
      </w:r>
      <w:r w:rsidR="00927EB4">
        <w:rPr>
          <w:rFonts w:ascii="Times New Roman" w:hAnsi="Times New Roman"/>
          <w:sz w:val="24"/>
          <w:szCs w:val="24"/>
        </w:rPr>
        <w:t xml:space="preserve"> </w:t>
      </w:r>
      <w:r w:rsidR="00927EB4" w:rsidRPr="00927EB4">
        <w:rPr>
          <w:rFonts w:ascii="Times New Roman" w:hAnsi="Times New Roman"/>
          <w:sz w:val="24"/>
          <w:szCs w:val="24"/>
        </w:rPr>
        <w:t>and</w:t>
      </w:r>
      <w:r w:rsidR="00927EB4">
        <w:rPr>
          <w:rFonts w:ascii="Times New Roman" w:hAnsi="Times New Roman"/>
          <w:sz w:val="24"/>
          <w:szCs w:val="24"/>
        </w:rPr>
        <w:t xml:space="preserve"> on behalf of the Durham </w:t>
      </w:r>
      <w:r w:rsidR="00927EB4" w:rsidRPr="00927EB4">
        <w:rPr>
          <w:rFonts w:ascii="Times New Roman" w:hAnsi="Times New Roman"/>
          <w:sz w:val="24"/>
          <w:szCs w:val="24"/>
        </w:rPr>
        <w:t>Board of</w:t>
      </w:r>
      <w:r w:rsidR="00927EB4">
        <w:rPr>
          <w:rFonts w:ascii="Times New Roman" w:hAnsi="Times New Roman"/>
          <w:sz w:val="24"/>
          <w:szCs w:val="24"/>
        </w:rPr>
        <w:t xml:space="preserve"> County</w:t>
      </w:r>
      <w:r w:rsidR="00927EB4" w:rsidRPr="00927EB4">
        <w:rPr>
          <w:rFonts w:ascii="Times New Roman" w:hAnsi="Times New Roman"/>
          <w:sz w:val="24"/>
          <w:szCs w:val="24"/>
        </w:rPr>
        <w:t xml:space="preserve"> Commissioners</w:t>
      </w:r>
      <w:r w:rsidR="004B649F" w:rsidRPr="00927EB4">
        <w:rPr>
          <w:rFonts w:ascii="Times New Roman" w:hAnsi="Times New Roman"/>
          <w:sz w:val="24"/>
          <w:szCs w:val="24"/>
        </w:rPr>
        <w:t>,</w:t>
      </w:r>
      <w:r w:rsidR="000807F7">
        <w:rPr>
          <w:rFonts w:ascii="Times New Roman" w:hAnsi="Times New Roman"/>
          <w:sz w:val="24"/>
          <w:szCs w:val="24"/>
        </w:rPr>
        <w:t xml:space="preserve"> do hereby proclaim </w:t>
      </w:r>
      <w:r w:rsidR="006237E5">
        <w:rPr>
          <w:rFonts w:ascii="Times New Roman" w:hAnsi="Times New Roman"/>
          <w:sz w:val="24"/>
          <w:szCs w:val="24"/>
        </w:rPr>
        <w:t>May 6,</w:t>
      </w:r>
      <w:r w:rsidR="00785374">
        <w:rPr>
          <w:rFonts w:ascii="Times New Roman" w:hAnsi="Times New Roman"/>
          <w:sz w:val="24"/>
          <w:szCs w:val="24"/>
        </w:rPr>
        <w:t xml:space="preserve"> 201</w:t>
      </w:r>
      <w:r w:rsidR="004B7DBD">
        <w:rPr>
          <w:rFonts w:ascii="Times New Roman" w:hAnsi="Times New Roman"/>
          <w:sz w:val="24"/>
          <w:szCs w:val="24"/>
        </w:rPr>
        <w:t>8</w:t>
      </w:r>
      <w:r w:rsidR="000807F7">
        <w:rPr>
          <w:rFonts w:ascii="Times New Roman" w:hAnsi="Times New Roman"/>
          <w:sz w:val="24"/>
          <w:szCs w:val="24"/>
        </w:rPr>
        <w:t xml:space="preserve"> as</w:t>
      </w:r>
    </w:p>
    <w:p w14:paraId="21C3B1D6" w14:textId="77777777" w:rsidR="000807F7" w:rsidRDefault="000807F7" w:rsidP="001B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8A1849" w14:textId="52EA73D7" w:rsidR="000807F7" w:rsidRDefault="000807F7" w:rsidP="0008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9A3350">
        <w:rPr>
          <w:rFonts w:ascii="Times New Roman" w:hAnsi="Times New Roman"/>
          <w:b/>
          <w:sz w:val="24"/>
          <w:szCs w:val="24"/>
        </w:rPr>
        <w:t>CLERK TO THE BOARD WEEK 201</w:t>
      </w:r>
      <w:r w:rsidR="004B7DBD">
        <w:rPr>
          <w:rFonts w:ascii="Times New Roman" w:hAnsi="Times New Roman"/>
          <w:b/>
          <w:sz w:val="24"/>
          <w:szCs w:val="24"/>
        </w:rPr>
        <w:t>8</w:t>
      </w:r>
      <w:r w:rsidR="00785374">
        <w:rPr>
          <w:rFonts w:ascii="Times New Roman" w:hAnsi="Times New Roman"/>
          <w:b/>
          <w:sz w:val="24"/>
          <w:szCs w:val="24"/>
        </w:rPr>
        <w:t>”</w:t>
      </w:r>
    </w:p>
    <w:p w14:paraId="2BD2958B" w14:textId="77777777" w:rsidR="000807F7" w:rsidRDefault="000807F7" w:rsidP="004B7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BFB410" w14:textId="77777777" w:rsidR="000807F7" w:rsidRDefault="000807F7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Durham County, North Carolina </w:t>
      </w:r>
      <w:r w:rsidR="00785374">
        <w:rPr>
          <w:rFonts w:ascii="Times New Roman" w:hAnsi="Times New Roman"/>
          <w:sz w:val="24"/>
          <w:szCs w:val="24"/>
        </w:rPr>
        <w:t>and commend its observance to all citizens in recognition of the positive impact of the Clerk to the Board on our community.</w:t>
      </w:r>
    </w:p>
    <w:p w14:paraId="7D6B96FC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C4533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76E8C" w14:textId="57881FF4" w:rsidR="00943030" w:rsidRDefault="00785374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the </w:t>
      </w:r>
      <w:r w:rsidR="006237E5">
        <w:rPr>
          <w:rFonts w:ascii="Times New Roman" w:hAnsi="Times New Roman"/>
          <w:sz w:val="24"/>
          <w:szCs w:val="24"/>
        </w:rPr>
        <w:t>2</w:t>
      </w:r>
      <w:r w:rsidR="004B7DBD">
        <w:rPr>
          <w:rFonts w:ascii="Times New Roman" w:hAnsi="Times New Roman"/>
          <w:sz w:val="24"/>
          <w:szCs w:val="24"/>
        </w:rPr>
        <w:t>3rd</w:t>
      </w:r>
      <w:r w:rsidR="0013016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0168">
        <w:rPr>
          <w:rFonts w:ascii="Times New Roman" w:hAnsi="Times New Roman"/>
          <w:sz w:val="24"/>
          <w:szCs w:val="24"/>
        </w:rPr>
        <w:t xml:space="preserve">day of </w:t>
      </w:r>
      <w:r w:rsidR="006237E5">
        <w:rPr>
          <w:rFonts w:ascii="Times New Roman" w:hAnsi="Times New Roman"/>
          <w:sz w:val="24"/>
          <w:szCs w:val="24"/>
        </w:rPr>
        <w:t>April</w:t>
      </w:r>
      <w:r w:rsidR="003B20F2">
        <w:rPr>
          <w:rFonts w:ascii="Times New Roman" w:hAnsi="Times New Roman"/>
          <w:sz w:val="24"/>
          <w:szCs w:val="24"/>
        </w:rPr>
        <w:t xml:space="preserve"> 201</w:t>
      </w:r>
      <w:r w:rsidR="004B7DBD">
        <w:rPr>
          <w:rFonts w:ascii="Times New Roman" w:hAnsi="Times New Roman"/>
          <w:sz w:val="24"/>
          <w:szCs w:val="24"/>
        </w:rPr>
        <w:t>8</w:t>
      </w:r>
      <w:r w:rsidR="00943030">
        <w:rPr>
          <w:rFonts w:ascii="Times New Roman" w:hAnsi="Times New Roman"/>
          <w:sz w:val="24"/>
          <w:szCs w:val="24"/>
        </w:rPr>
        <w:t>.</w:t>
      </w:r>
    </w:p>
    <w:p w14:paraId="6A68D376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855791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D3F9F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EB0D2" w14:textId="77777777" w:rsidR="00943030" w:rsidRDefault="00943030" w:rsidP="00943030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28D23E02" w14:textId="77777777" w:rsidR="00943030" w:rsidRDefault="004B7DBD" w:rsidP="00943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DBD">
        <w:rPr>
          <w:rFonts w:ascii="Times New Roman" w:hAnsi="Times New Roman"/>
          <w:sz w:val="24"/>
          <w:szCs w:val="24"/>
        </w:rPr>
        <w:t>Wendy Jacobs</w:t>
      </w:r>
      <w:r w:rsidR="003B20F2">
        <w:rPr>
          <w:rFonts w:ascii="Times New Roman" w:hAnsi="Times New Roman"/>
          <w:sz w:val="24"/>
          <w:szCs w:val="24"/>
        </w:rPr>
        <w:t xml:space="preserve">, </w:t>
      </w:r>
      <w:r w:rsidR="00943030">
        <w:rPr>
          <w:rFonts w:ascii="Times New Roman" w:hAnsi="Times New Roman"/>
          <w:sz w:val="24"/>
          <w:szCs w:val="24"/>
        </w:rPr>
        <w:t>Chair</w:t>
      </w:r>
    </w:p>
    <w:p w14:paraId="24A1A4C6" w14:textId="77777777" w:rsidR="001B0F78" w:rsidRPr="001B0F78" w:rsidRDefault="00943030" w:rsidP="001B0F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Durham Board of County Commissioners</w:t>
      </w:r>
    </w:p>
    <w:sectPr w:rsidR="001B0F78" w:rsidRPr="001B0F78" w:rsidSect="00943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DF55E" w14:textId="77777777" w:rsidR="00EF7E25" w:rsidRDefault="00EF7E25" w:rsidP="00C42764">
      <w:pPr>
        <w:spacing w:after="0" w:line="240" w:lineRule="auto"/>
      </w:pPr>
      <w:r>
        <w:separator/>
      </w:r>
    </w:p>
  </w:endnote>
  <w:endnote w:type="continuationSeparator" w:id="0">
    <w:p w14:paraId="692C725C" w14:textId="77777777" w:rsidR="00EF7E25" w:rsidRDefault="00EF7E25" w:rsidP="00C4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15CE" w14:textId="77777777" w:rsidR="00CD6315" w:rsidRDefault="00CD6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BA497" w14:textId="77777777" w:rsidR="00CD6315" w:rsidRDefault="00CD6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8685" w14:textId="77777777" w:rsidR="00CD6315" w:rsidRDefault="00CD6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5459" w14:textId="77777777" w:rsidR="00EF7E25" w:rsidRDefault="00EF7E25" w:rsidP="00C42764">
      <w:pPr>
        <w:spacing w:after="0" w:line="240" w:lineRule="auto"/>
      </w:pPr>
      <w:r>
        <w:separator/>
      </w:r>
    </w:p>
  </w:footnote>
  <w:footnote w:type="continuationSeparator" w:id="0">
    <w:p w14:paraId="72BA1156" w14:textId="77777777" w:rsidR="00EF7E25" w:rsidRDefault="00EF7E25" w:rsidP="00C4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B014" w14:textId="77777777" w:rsidR="00CD6315" w:rsidRDefault="004341A5">
    <w:pPr>
      <w:pStyle w:val="Header"/>
    </w:pPr>
    <w:r>
      <w:rPr>
        <w:noProof/>
      </w:rPr>
      <w:pict w14:anchorId="6BADA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034672" o:spid="_x0000_s2050" type="#_x0000_t136" style="position:absolute;margin-left:0;margin-top:0;width:749pt;height:210.5pt;rotation:315;z-index:-251658752;mso-position-horizontal:center;mso-position-horizontal-relative:margin;mso-position-vertical:center;mso-position-vertical-relative:margin" o:allowincell="f" fillcolor="#70ad47 [3209]" stroked="f">
          <v:fill opacity=".5"/>
          <v:textpath style="font-family:&quot;Times New Roman&quot;;font-size:190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D1FC" w14:textId="77777777" w:rsidR="00C42764" w:rsidRPr="009A3350" w:rsidRDefault="004341A5" w:rsidP="00C42764">
    <w:pPr>
      <w:pStyle w:val="Default"/>
      <w:rPr>
        <w:rFonts w:ascii="Times New Roman" w:hAnsi="Times New Roman" w:cs="Times New Roman"/>
        <w:sz w:val="22"/>
        <w:szCs w:val="22"/>
      </w:rPr>
    </w:pPr>
    <w:r>
      <w:rPr>
        <w:noProof/>
      </w:rPr>
      <w:pict w14:anchorId="7F9C67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034673" o:spid="_x0000_s2051" type="#_x0000_t136" style="position:absolute;margin-left:0;margin-top:0;width:749pt;height:210.5pt;rotation:315;z-index:-251657728;mso-position-horizontal:center;mso-position-horizontal-relative:margin;mso-position-vertical:center;mso-position-vertical-relative:margin" o:allowincell="f" fillcolor="#70ad47 [3209]" stroked="f">
          <v:fill opacity=".5"/>
          <v:textpath style="font-family:&quot;Times New Roman&quot;;font-size:190pt" string="SAMPLE"/>
          <w10:wrap anchorx="margin" anchory="margin"/>
        </v:shape>
      </w:pict>
    </w:r>
    <w:r w:rsidR="00C42764" w:rsidRPr="009A3350">
      <w:rPr>
        <w:rFonts w:ascii="Times New Roman" w:hAnsi="Times New Roman" w:cs="Times New Roman"/>
        <w:b/>
        <w:bCs/>
        <w:sz w:val="22"/>
        <w:szCs w:val="22"/>
      </w:rPr>
      <w:t xml:space="preserve">PROCLAMATION/SIGNATURE FORMAT </w:t>
    </w:r>
  </w:p>
  <w:p w14:paraId="15617F13" w14:textId="77777777" w:rsidR="00C42764" w:rsidRPr="009A3350" w:rsidRDefault="00C42764" w:rsidP="00C42764">
    <w:pPr>
      <w:pStyle w:val="Default"/>
      <w:rPr>
        <w:rFonts w:ascii="Times New Roman" w:hAnsi="Times New Roman" w:cs="Times New Roman"/>
        <w:sz w:val="22"/>
        <w:szCs w:val="22"/>
      </w:rPr>
    </w:pPr>
    <w:r w:rsidRPr="009A3350">
      <w:rPr>
        <w:rFonts w:ascii="Times New Roman" w:hAnsi="Times New Roman" w:cs="Times New Roman"/>
        <w:sz w:val="22"/>
        <w:szCs w:val="22"/>
      </w:rPr>
      <w:t xml:space="preserve">Before you submit, check your numbering, spelling and format. Submit to Clerk to the Board. </w:t>
    </w:r>
  </w:p>
  <w:p w14:paraId="5854BD2A" w14:textId="77777777" w:rsidR="00C42764" w:rsidRPr="009A3350" w:rsidRDefault="00C42764" w:rsidP="00C42764">
    <w:pPr>
      <w:rPr>
        <w:rFonts w:ascii="Times New Roman" w:hAnsi="Times New Roman"/>
      </w:rPr>
    </w:pPr>
    <w:r w:rsidRPr="009A3350">
      <w:rPr>
        <w:rFonts w:ascii="Times New Roman" w:hAnsi="Times New Roman"/>
      </w:rPr>
      <w:t>Format: Recommend Times New Roman-12, no smaller than Times New Roman-11</w:t>
    </w:r>
  </w:p>
  <w:p w14:paraId="45E9D61D" w14:textId="77777777" w:rsidR="00C42764" w:rsidRDefault="00C42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C936" w14:textId="77777777" w:rsidR="00CD6315" w:rsidRDefault="004341A5">
    <w:pPr>
      <w:pStyle w:val="Header"/>
    </w:pPr>
    <w:r>
      <w:rPr>
        <w:noProof/>
      </w:rPr>
      <w:pict w14:anchorId="2E3765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034671" o:spid="_x0000_s2049" type="#_x0000_t136" style="position:absolute;margin-left:0;margin-top:0;width:749pt;height:210.5pt;rotation:315;z-index:-251659776;mso-position-horizontal:center;mso-position-horizontal-relative:margin;mso-position-vertical:center;mso-position-vertical-relative:margin" o:allowincell="f" fillcolor="#70ad47 [3209]" stroked="f">
          <v:fill opacity=".5"/>
          <v:textpath style="font-family:&quot;Times New Roman&quot;;font-size:190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64"/>
    <w:rsid w:val="00017DFB"/>
    <w:rsid w:val="000807F7"/>
    <w:rsid w:val="00084C45"/>
    <w:rsid w:val="000F3820"/>
    <w:rsid w:val="00130168"/>
    <w:rsid w:val="00166F7F"/>
    <w:rsid w:val="001B0F78"/>
    <w:rsid w:val="00207526"/>
    <w:rsid w:val="002C68F6"/>
    <w:rsid w:val="003B20F2"/>
    <w:rsid w:val="004341A5"/>
    <w:rsid w:val="004B649F"/>
    <w:rsid w:val="004B7DBD"/>
    <w:rsid w:val="006237E5"/>
    <w:rsid w:val="00652AF7"/>
    <w:rsid w:val="00785374"/>
    <w:rsid w:val="0087662F"/>
    <w:rsid w:val="008F7179"/>
    <w:rsid w:val="00927EB4"/>
    <w:rsid w:val="00943030"/>
    <w:rsid w:val="00980FE5"/>
    <w:rsid w:val="009A3350"/>
    <w:rsid w:val="00AF1BAD"/>
    <w:rsid w:val="00B02E66"/>
    <w:rsid w:val="00C42764"/>
    <w:rsid w:val="00CD6315"/>
    <w:rsid w:val="00D27689"/>
    <w:rsid w:val="00DB5D64"/>
    <w:rsid w:val="00EC0429"/>
    <w:rsid w:val="00EE4B34"/>
    <w:rsid w:val="00EF2B84"/>
    <w:rsid w:val="00EF7E25"/>
    <w:rsid w:val="00F93166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71E207"/>
  <w15:chartTrackingRefBased/>
  <w15:docId w15:val="{5BE90CFA-2F77-46E5-90A4-D458F52F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8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764"/>
  </w:style>
  <w:style w:type="paragraph" w:styleId="Footer">
    <w:name w:val="footer"/>
    <w:basedOn w:val="Normal"/>
    <w:link w:val="FooterChar"/>
    <w:uiPriority w:val="99"/>
    <w:semiHidden/>
    <w:unhideWhenUsed/>
    <w:rsid w:val="00C4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764"/>
  </w:style>
  <w:style w:type="paragraph" w:styleId="NormalWeb">
    <w:name w:val="Normal (Web)"/>
    <w:basedOn w:val="Normal"/>
    <w:uiPriority w:val="99"/>
    <w:unhideWhenUsed/>
    <w:rsid w:val="00785374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2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9E4C-592A-437D-B0CD-D8724339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 Los Santos, Tania V.</cp:lastModifiedBy>
  <cp:revision>4</cp:revision>
  <dcterms:created xsi:type="dcterms:W3CDTF">2018-10-15T15:27:00Z</dcterms:created>
  <dcterms:modified xsi:type="dcterms:W3CDTF">2018-10-15T15:40:00Z</dcterms:modified>
</cp:coreProperties>
</file>