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CBE0B" w14:textId="3CDA6BD9" w:rsidR="00FC4334" w:rsidRPr="00ED3028" w:rsidRDefault="00B901E4" w:rsidP="00B901E4">
      <w:pPr>
        <w:tabs>
          <w:tab w:val="left" w:pos="25680"/>
        </w:tabs>
        <w:spacing w:line="240" w:lineRule="auto"/>
        <w:ind w:right="14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23171F65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ED3028" w:rsidRPr="23171F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23171F65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FC4334" w:rsidRPr="23171F65">
        <w:rPr>
          <w:rFonts w:ascii="Times New Roman" w:hAnsi="Times New Roman" w:cs="Times New Roman"/>
          <w:b/>
          <w:bCs/>
          <w:sz w:val="24"/>
          <w:szCs w:val="24"/>
          <w:u w:val="single"/>
        </w:rPr>
        <w:t>Assistant Director’s Report</w:t>
      </w:r>
    </w:p>
    <w:p w14:paraId="4E8F190D" w14:textId="6A53B505" w:rsidR="00050757" w:rsidRPr="00ED3028" w:rsidRDefault="00B901E4" w:rsidP="00B901E4">
      <w:pPr>
        <w:tabs>
          <w:tab w:val="left" w:pos="25680"/>
        </w:tabs>
        <w:spacing w:line="240" w:lineRule="auto"/>
        <w:ind w:right="14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D3028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FC4334" w:rsidRPr="00ED3028">
        <w:rPr>
          <w:rFonts w:ascii="Times New Roman" w:hAnsi="Times New Roman" w:cs="Times New Roman"/>
          <w:b/>
          <w:bCs/>
          <w:sz w:val="24"/>
          <w:szCs w:val="24"/>
          <w:u w:val="single"/>
        </w:rPr>
        <w:t>Medicaid Division</w:t>
      </w:r>
    </w:p>
    <w:p w14:paraId="7DD4F9CD" w14:textId="4D93DC49" w:rsidR="00FC4334" w:rsidRPr="00ED3028" w:rsidRDefault="00B901E4" w:rsidP="00B901E4">
      <w:pPr>
        <w:tabs>
          <w:tab w:val="left" w:pos="25680"/>
        </w:tabs>
        <w:spacing w:line="240" w:lineRule="auto"/>
        <w:ind w:right="14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D3028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5D36E3">
        <w:rPr>
          <w:rFonts w:ascii="Times New Roman" w:hAnsi="Times New Roman" w:cs="Times New Roman"/>
          <w:b/>
          <w:bCs/>
          <w:sz w:val="24"/>
          <w:szCs w:val="24"/>
          <w:u w:val="single"/>
        </w:rPr>
        <w:t>April</w:t>
      </w:r>
      <w:r w:rsidR="007664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C21C3" w:rsidRPr="00ED3028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85138D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7248FA92" w14:textId="77777777" w:rsidR="00897F26" w:rsidRDefault="00897F26" w:rsidP="00FC4334">
      <w:pPr>
        <w:rPr>
          <w:sz w:val="28"/>
          <w:szCs w:val="28"/>
        </w:rPr>
      </w:pPr>
    </w:p>
    <w:tbl>
      <w:tblPr>
        <w:tblW w:w="8927" w:type="dxa"/>
        <w:tblInd w:w="440" w:type="dxa"/>
        <w:tblLook w:val="04A0" w:firstRow="1" w:lastRow="0" w:firstColumn="1" w:lastColumn="0" w:noHBand="0" w:noVBand="1"/>
      </w:tblPr>
      <w:tblGrid>
        <w:gridCol w:w="1397"/>
        <w:gridCol w:w="1420"/>
        <w:gridCol w:w="1500"/>
        <w:gridCol w:w="1560"/>
        <w:gridCol w:w="1397"/>
        <w:gridCol w:w="2070"/>
      </w:tblGrid>
      <w:tr w:rsidR="003B7DF2" w:rsidRPr="003B7DF2" w14:paraId="6DA15C87" w14:textId="77777777" w:rsidTr="00C56E15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BFBFBF"/>
            </w:tcBorders>
            <w:shd w:val="clear" w:color="auto" w:fill="4C94D8" w:themeFill="text2" w:themeFillTint="80"/>
            <w:vAlign w:val="center"/>
            <w:hideMark/>
          </w:tcPr>
          <w:p w14:paraId="69A38FEA" w14:textId="77777777" w:rsidR="003B7DF2" w:rsidRPr="003B7DF2" w:rsidRDefault="003B7DF2" w:rsidP="003B7DF2">
            <w:pPr>
              <w:spacing w:after="0" w:line="240" w:lineRule="auto"/>
              <w:rPr>
                <w:rFonts w:ascii="Arial Nova" w:eastAsia="Times New Roman" w:hAnsi="Arial Nova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B7DF2">
              <w:rPr>
                <w:rFonts w:ascii="Arial Nova" w:eastAsia="Times New Roman" w:hAnsi="Arial Nova" w:cs="Times New Roman"/>
                <w:b/>
                <w:bCs/>
                <w:kern w:val="0"/>
                <w:sz w:val="20"/>
                <w:szCs w:val="20"/>
                <w14:ligatures w14:val="none"/>
              </w:rPr>
              <w:t>Applications Taken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BFBFBF"/>
            </w:tcBorders>
            <w:shd w:val="clear" w:color="000000" w:fill="F4B084"/>
            <w:vAlign w:val="center"/>
            <w:hideMark/>
          </w:tcPr>
          <w:p w14:paraId="42D4E963" w14:textId="77777777" w:rsidR="003B7DF2" w:rsidRPr="003B7DF2" w:rsidRDefault="003B7DF2" w:rsidP="003B7DF2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B7DF2">
              <w:rPr>
                <w:rFonts w:ascii="Arial Nova" w:eastAsia="Times New Roman" w:hAnsi="Arial Nova" w:cs="Times New Roman"/>
                <w:b/>
                <w:bCs/>
                <w:kern w:val="0"/>
                <w:sz w:val="20"/>
                <w:szCs w:val="20"/>
                <w14:ligatures w14:val="none"/>
              </w:rPr>
              <w:t>Applications Disposed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BFBFBF"/>
            </w:tcBorders>
            <w:shd w:val="clear" w:color="000000" w:fill="3C7D22"/>
            <w:vAlign w:val="center"/>
            <w:hideMark/>
          </w:tcPr>
          <w:p w14:paraId="7D0A4B96" w14:textId="77777777" w:rsidR="003B7DF2" w:rsidRPr="00380F74" w:rsidRDefault="003B7DF2" w:rsidP="003B7DF2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color w:val="F3F3F3"/>
                <w:kern w:val="0"/>
                <w:sz w:val="20"/>
                <w:szCs w:val="20"/>
                <w14:ligatures w14:val="none"/>
              </w:rPr>
            </w:pPr>
            <w:r w:rsidRPr="00380F74">
              <w:rPr>
                <w:rFonts w:ascii="Arial Nova" w:eastAsia="Times New Roman" w:hAnsi="Arial Nova" w:cs="Times New Roman"/>
                <w:b/>
                <w:bCs/>
                <w:color w:val="F3F3F3"/>
                <w:kern w:val="0"/>
                <w:sz w:val="20"/>
                <w:szCs w:val="20"/>
                <w14:ligatures w14:val="none"/>
              </w:rPr>
              <w:t>Applications Approved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BFBFBF"/>
            </w:tcBorders>
            <w:shd w:val="clear" w:color="auto" w:fill="FAE2D5" w:themeFill="accent2" w:themeFillTint="33"/>
            <w:vAlign w:val="center"/>
            <w:hideMark/>
          </w:tcPr>
          <w:p w14:paraId="0F02A46B" w14:textId="77777777" w:rsidR="003B7DF2" w:rsidRPr="003B7DF2" w:rsidRDefault="003B7DF2" w:rsidP="003B7DF2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B7DF2">
              <w:rPr>
                <w:rFonts w:ascii="Arial Nova" w:eastAsia="Times New Roman" w:hAnsi="Arial Nova" w:cs="Times New Roman"/>
                <w:b/>
                <w:bCs/>
                <w:kern w:val="0"/>
                <w:sz w:val="20"/>
                <w:szCs w:val="20"/>
                <w14:ligatures w14:val="none"/>
              </w:rPr>
              <w:t>Applications Denied</w:t>
            </w:r>
          </w:p>
        </w:tc>
        <w:tc>
          <w:tcPr>
            <w:tcW w:w="13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BFBFBF"/>
            </w:tcBorders>
            <w:shd w:val="clear" w:color="000000" w:fill="D86DCD"/>
            <w:vAlign w:val="center"/>
            <w:hideMark/>
          </w:tcPr>
          <w:p w14:paraId="736A5823" w14:textId="77777777" w:rsidR="003B7DF2" w:rsidRPr="003B7DF2" w:rsidRDefault="003B7DF2" w:rsidP="003B7DF2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B7DF2">
              <w:rPr>
                <w:rFonts w:ascii="Arial Nova" w:eastAsia="Times New Roman" w:hAnsi="Arial Nova" w:cs="Times New Roman"/>
                <w:b/>
                <w:bCs/>
                <w:kern w:val="0"/>
                <w:sz w:val="20"/>
                <w:szCs w:val="20"/>
                <w14:ligatures w14:val="none"/>
              </w:rPr>
              <w:t>Applications Withdrawn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51C42A8E" w14:textId="77777777" w:rsidR="003B7DF2" w:rsidRPr="003B7DF2" w:rsidRDefault="003B7DF2" w:rsidP="003B7DF2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B7DF2">
              <w:rPr>
                <w:rFonts w:ascii="Arial Nova" w:eastAsia="Times New Roman" w:hAnsi="Arial Nova" w:cs="Times New Roman"/>
                <w:b/>
                <w:bCs/>
                <w:kern w:val="0"/>
                <w:sz w:val="20"/>
                <w:szCs w:val="20"/>
                <w14:ligatures w14:val="none"/>
              </w:rPr>
              <w:t>Applications Pending</w:t>
            </w:r>
          </w:p>
        </w:tc>
      </w:tr>
      <w:tr w:rsidR="003B7DF2" w:rsidRPr="003B7DF2" w14:paraId="56CCC320" w14:textId="77777777" w:rsidTr="00B901E4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BFBFBF"/>
            </w:tcBorders>
            <w:noWrap/>
            <w:vAlign w:val="bottom"/>
          </w:tcPr>
          <w:p w14:paraId="6267AA2A" w14:textId="03D1ADD1" w:rsidR="003B7DF2" w:rsidRPr="00AC746C" w:rsidRDefault="004F2824" w:rsidP="004F2824">
            <w:pPr>
              <w:spacing w:after="0" w:line="240" w:lineRule="auto"/>
              <w:rPr>
                <w:rFonts w:ascii="Arial Nova" w:eastAsia="Times New Roman" w:hAnsi="Arial Nova" w:cs="Times New Roman"/>
                <w:kern w:val="0"/>
                <w14:ligatures w14:val="none"/>
              </w:rPr>
            </w:pPr>
            <w:r w:rsidRPr="00AC746C">
              <w:rPr>
                <w:rFonts w:ascii="Arial Nova" w:eastAsia="Times New Roman" w:hAnsi="Arial Nova" w:cs="Times New Roman"/>
                <w:kern w:val="0"/>
                <w14:ligatures w14:val="none"/>
              </w:rPr>
              <w:t xml:space="preserve">     </w:t>
            </w:r>
            <w:r w:rsidR="00A24326">
              <w:rPr>
                <w:rFonts w:ascii="Arial Nova" w:eastAsia="Times New Roman" w:hAnsi="Arial Nova" w:cs="Times New Roman"/>
                <w:kern w:val="0"/>
                <w14:ligatures w14:val="none"/>
              </w:rPr>
              <w:t>1</w:t>
            </w:r>
            <w:r w:rsidR="001F23DB">
              <w:rPr>
                <w:rFonts w:ascii="Arial Nova" w:eastAsia="Times New Roman" w:hAnsi="Arial Nova" w:cs="Times New Roman"/>
                <w:kern w:val="0"/>
                <w14:ligatures w14:val="none"/>
              </w:rPr>
              <w:t>4</w:t>
            </w:r>
            <w:r w:rsidR="005D36E3">
              <w:rPr>
                <w:rFonts w:ascii="Arial Nova" w:eastAsia="Times New Roman" w:hAnsi="Arial Nova" w:cs="Times New Roman"/>
                <w:kern w:val="0"/>
                <w14:ligatures w14:val="none"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BFBFBF"/>
            </w:tcBorders>
            <w:shd w:val="clear" w:color="000000" w:fill="FFFFFF"/>
            <w:noWrap/>
            <w:vAlign w:val="bottom"/>
          </w:tcPr>
          <w:p w14:paraId="3DF808AA" w14:textId="395E4065" w:rsidR="003B7DF2" w:rsidRPr="00AC746C" w:rsidRDefault="001F23DB" w:rsidP="003B7DF2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kern w:val="0"/>
                <w14:ligatures w14:val="none"/>
              </w:rPr>
            </w:pPr>
            <w:r>
              <w:rPr>
                <w:rFonts w:ascii="Arial Nova" w:eastAsia="Times New Roman" w:hAnsi="Arial Nova" w:cs="Times New Roman"/>
                <w:kern w:val="0"/>
                <w14:ligatures w14:val="none"/>
              </w:rPr>
              <w:t>1</w:t>
            </w:r>
            <w:r w:rsidR="005D36E3">
              <w:rPr>
                <w:rFonts w:ascii="Arial Nova" w:eastAsia="Times New Roman" w:hAnsi="Arial Nova" w:cs="Times New Roman"/>
                <w:kern w:val="0"/>
                <w14:ligatures w14:val="none"/>
              </w:rPr>
              <w:t>789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4" w:space="0" w:color="BFBFBF"/>
            </w:tcBorders>
            <w:shd w:val="clear" w:color="000000" w:fill="FFFFFF"/>
            <w:noWrap/>
            <w:vAlign w:val="bottom"/>
          </w:tcPr>
          <w:p w14:paraId="6F7141D0" w14:textId="3140E24F" w:rsidR="003B7DF2" w:rsidRPr="00CA7D0F" w:rsidRDefault="005D36E3" w:rsidP="003B7DF2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kern w:val="0"/>
                <w14:ligatures w14:val="none"/>
              </w:rPr>
            </w:pPr>
            <w:r>
              <w:rPr>
                <w:rFonts w:ascii="Arial Nova" w:eastAsia="Times New Roman" w:hAnsi="Arial Nova" w:cs="Times New Roman"/>
                <w:kern w:val="0"/>
                <w14:ligatures w14:val="none"/>
              </w:rPr>
              <w:t>880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4" w:space="0" w:color="BFBFBF"/>
            </w:tcBorders>
            <w:shd w:val="clear" w:color="000000" w:fill="FFFFFF"/>
            <w:noWrap/>
            <w:vAlign w:val="bottom"/>
          </w:tcPr>
          <w:p w14:paraId="66F6C385" w14:textId="008EAF96" w:rsidR="003B7DF2" w:rsidRPr="00C513FE" w:rsidRDefault="005D36E3" w:rsidP="003B7DF2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kern w:val="0"/>
                <w14:ligatures w14:val="none"/>
              </w:rPr>
            </w:pPr>
            <w:r>
              <w:rPr>
                <w:rFonts w:ascii="Arial Nova" w:eastAsia="Times New Roman" w:hAnsi="Arial Nova" w:cs="Times New Roman"/>
                <w:kern w:val="0"/>
                <w14:ligatures w14:val="none"/>
              </w:rPr>
              <w:t>852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000000"/>
              <w:right w:val="single" w:sz="4" w:space="0" w:color="BFBFBF"/>
            </w:tcBorders>
            <w:shd w:val="clear" w:color="000000" w:fill="FFFFFF"/>
            <w:noWrap/>
            <w:vAlign w:val="bottom"/>
          </w:tcPr>
          <w:p w14:paraId="23B7A201" w14:textId="62555078" w:rsidR="003B7DF2" w:rsidRPr="00AC746C" w:rsidRDefault="005D36E3" w:rsidP="003B7DF2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kern w:val="0"/>
                <w14:ligatures w14:val="none"/>
              </w:rPr>
            </w:pPr>
            <w:r>
              <w:rPr>
                <w:rFonts w:ascii="Arial Nova" w:eastAsia="Times New Roman" w:hAnsi="Arial Nova" w:cs="Times New Roman"/>
                <w:kern w:val="0"/>
                <w14:ligatures w14:val="none"/>
              </w:rPr>
              <w:t>57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6CECE4A" w14:textId="1460EBB7" w:rsidR="003B7DF2" w:rsidRPr="00AC746C" w:rsidRDefault="007B5638" w:rsidP="003B7DF2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kern w:val="0"/>
                <w14:ligatures w14:val="none"/>
              </w:rPr>
            </w:pPr>
            <w:r>
              <w:rPr>
                <w:rFonts w:ascii="Arial Nova" w:eastAsia="Times New Roman" w:hAnsi="Arial Nova" w:cs="Times New Roman"/>
                <w:kern w:val="0"/>
                <w14:ligatures w14:val="none"/>
              </w:rPr>
              <w:t>2</w:t>
            </w:r>
            <w:r w:rsidR="00EE7C02">
              <w:rPr>
                <w:rFonts w:ascii="Arial Nova" w:eastAsia="Times New Roman" w:hAnsi="Arial Nova" w:cs="Times New Roman"/>
                <w:kern w:val="0"/>
                <w14:ligatures w14:val="none"/>
              </w:rPr>
              <w:t>1</w:t>
            </w:r>
            <w:r w:rsidR="005D36E3">
              <w:rPr>
                <w:rFonts w:ascii="Arial Nova" w:eastAsia="Times New Roman" w:hAnsi="Arial Nova" w:cs="Times New Roman"/>
                <w:kern w:val="0"/>
                <w14:ligatures w14:val="none"/>
              </w:rPr>
              <w:t>80</w:t>
            </w:r>
          </w:p>
        </w:tc>
      </w:tr>
    </w:tbl>
    <w:p w14:paraId="4A575282" w14:textId="77777777" w:rsidR="00B901E4" w:rsidRDefault="00B901E4" w:rsidP="00FC4334">
      <w:pPr>
        <w:rPr>
          <w:sz w:val="28"/>
          <w:szCs w:val="28"/>
        </w:rPr>
      </w:pPr>
    </w:p>
    <w:p w14:paraId="57DE16AB" w14:textId="018BEF33" w:rsidR="001F718A" w:rsidRPr="00F35ECC" w:rsidRDefault="00B901E4" w:rsidP="00D34463">
      <w:pPr>
        <w:rPr>
          <w:sz w:val="20"/>
          <w:szCs w:val="20"/>
        </w:rPr>
      </w:pPr>
      <w:r>
        <w:rPr>
          <w:sz w:val="28"/>
          <w:szCs w:val="28"/>
        </w:rPr>
        <w:t xml:space="preserve">      </w:t>
      </w:r>
      <w:r w:rsidR="001F718A">
        <w:rPr>
          <w:sz w:val="28"/>
          <w:szCs w:val="28"/>
        </w:rPr>
        <w:t xml:space="preserve">  </w:t>
      </w:r>
      <w:r w:rsidR="00650B32">
        <w:rPr>
          <w:noProof/>
        </w:rPr>
        <w:drawing>
          <wp:inline distT="0" distB="0" distL="0" distR="0" wp14:anchorId="40A7727A" wp14:editId="112E5A33">
            <wp:extent cx="5924550" cy="3581400"/>
            <wp:effectExtent l="0" t="0" r="0" b="0"/>
            <wp:docPr id="747735890" name="Chart 1" descr="Chart">
              <a:extLst xmlns:a="http://schemas.openxmlformats.org/drawingml/2006/main">
                <a:ext uri="{FF2B5EF4-FFF2-40B4-BE49-F238E27FC236}">
                  <a16:creationId xmlns:a16="http://schemas.microsoft.com/office/drawing/2014/main" id="{F4F8CCA7-F839-474A-FE67-66C96B702E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1F718A">
        <w:rPr>
          <w:sz w:val="28"/>
          <w:szCs w:val="28"/>
        </w:rPr>
        <w:t xml:space="preserve">       </w:t>
      </w:r>
      <w:r w:rsidR="00050757">
        <w:rPr>
          <w:sz w:val="28"/>
          <w:szCs w:val="28"/>
        </w:rPr>
        <w:t xml:space="preserve">               </w:t>
      </w:r>
    </w:p>
    <w:tbl>
      <w:tblPr>
        <w:tblpPr w:leftFromText="180" w:rightFromText="180" w:vertAnchor="text" w:horzAnchor="margin" w:tblpXSpec="center" w:tblpY="38"/>
        <w:tblW w:w="5560" w:type="dxa"/>
        <w:jc w:val="center"/>
        <w:tblLook w:val="04A0" w:firstRow="1" w:lastRow="0" w:firstColumn="1" w:lastColumn="0" w:noHBand="0" w:noVBand="1"/>
      </w:tblPr>
      <w:tblGrid>
        <w:gridCol w:w="4765"/>
        <w:gridCol w:w="795"/>
      </w:tblGrid>
      <w:tr w:rsidR="000369F2" w:rsidRPr="00D34463" w14:paraId="54A47853" w14:textId="77777777" w:rsidTr="00F35ECC">
        <w:trPr>
          <w:trHeight w:val="520"/>
          <w:jc w:val="center"/>
        </w:trPr>
        <w:tc>
          <w:tcPr>
            <w:tcW w:w="4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0C48BD33" w14:textId="77777777" w:rsidR="000369F2" w:rsidRPr="00D34463" w:rsidRDefault="000369F2" w:rsidP="73E0636C">
            <w:pPr>
              <w:ind w:left="-720"/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73E0636C">
              <w:rPr>
                <w:rFonts w:ascii="Arial" w:hAnsi="Arial" w:cs="Arial"/>
                <w:b/>
                <w:bCs/>
                <w:sz w:val="20"/>
                <w:szCs w:val="20"/>
              </w:rPr>
              <w:t>Applications Taken at Outpost Sites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vAlign w:val="center"/>
            <w:hideMark/>
          </w:tcPr>
          <w:p w14:paraId="5D8F11A3" w14:textId="77777777" w:rsidR="000369F2" w:rsidRPr="00D34463" w:rsidRDefault="000369F2" w:rsidP="00861776">
            <w:pPr>
              <w:jc w:val="right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0369F2" w:rsidRPr="00D34463" w14:paraId="03964B6F" w14:textId="77777777" w:rsidTr="00F35ECC">
        <w:trPr>
          <w:trHeight w:val="251"/>
          <w:jc w:val="center"/>
        </w:trPr>
        <w:tc>
          <w:tcPr>
            <w:tcW w:w="4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AEB"/>
            <w:noWrap/>
            <w:vAlign w:val="center"/>
            <w:hideMark/>
          </w:tcPr>
          <w:p w14:paraId="44A8E763" w14:textId="77777777" w:rsidR="000369F2" w:rsidRPr="00D34463" w:rsidRDefault="000369F2" w:rsidP="000369F2">
            <w:pP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 w:rsidRPr="00D34463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Lincoln CHC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AEB"/>
            <w:noWrap/>
            <w:vAlign w:val="center"/>
            <w:hideMark/>
          </w:tcPr>
          <w:p w14:paraId="1EC195A3" w14:textId="59D04E29" w:rsidR="000369F2" w:rsidRPr="00D34463" w:rsidRDefault="005D36E3" w:rsidP="00861776">
            <w:pPr>
              <w:jc w:val="right"/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3</w:t>
            </w:r>
          </w:p>
        </w:tc>
      </w:tr>
      <w:tr w:rsidR="000369F2" w:rsidRPr="00D34463" w14:paraId="6912866A" w14:textId="77777777" w:rsidTr="00622F8B">
        <w:trPr>
          <w:trHeight w:val="269"/>
          <w:jc w:val="center"/>
        </w:trPr>
        <w:tc>
          <w:tcPr>
            <w:tcW w:w="4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7D8A429" w14:textId="2A1E9511" w:rsidR="000369F2" w:rsidRPr="00D34463" w:rsidRDefault="000369F2" w:rsidP="000369F2">
            <w:pP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 w:rsidRPr="0083423D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 xml:space="preserve">Duke </w:t>
            </w:r>
            <w:r w:rsidR="00345A2F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Regional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0D1E93A3" w14:textId="31B4E88C" w:rsidR="000369F2" w:rsidRPr="00D34463" w:rsidRDefault="005D36E3" w:rsidP="00861776">
            <w:pPr>
              <w:jc w:val="right"/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35</w:t>
            </w:r>
          </w:p>
        </w:tc>
      </w:tr>
      <w:tr w:rsidR="00BA0881" w:rsidRPr="00D34463" w14:paraId="2F683EFB" w14:textId="77777777" w:rsidTr="00622F8B">
        <w:trPr>
          <w:trHeight w:val="427"/>
          <w:jc w:val="center"/>
        </w:trPr>
        <w:tc>
          <w:tcPr>
            <w:tcW w:w="4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noWrap/>
            <w:vAlign w:val="center"/>
          </w:tcPr>
          <w:p w14:paraId="1412E85B" w14:textId="1D3FEBB2" w:rsidR="00BA0881" w:rsidRPr="73E0636C" w:rsidRDefault="00BA0881" w:rsidP="73E0636C">
            <w:pPr>
              <w:jc w:val="both"/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 xml:space="preserve">Duke </w:t>
            </w:r>
            <w:r w:rsidR="005E6626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Raleigh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noWrap/>
            <w:vAlign w:val="center"/>
          </w:tcPr>
          <w:p w14:paraId="3468B158" w14:textId="47365099" w:rsidR="00BA0881" w:rsidRDefault="00120097" w:rsidP="00861776">
            <w:pPr>
              <w:jc w:val="right"/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15</w:t>
            </w:r>
          </w:p>
        </w:tc>
      </w:tr>
      <w:tr w:rsidR="000369F2" w:rsidRPr="00D34463" w14:paraId="485DD69C" w14:textId="77777777" w:rsidTr="00622F8B">
        <w:trPr>
          <w:trHeight w:val="427"/>
          <w:jc w:val="center"/>
        </w:trPr>
        <w:tc>
          <w:tcPr>
            <w:tcW w:w="4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06BB852D" w14:textId="5A87025C" w:rsidR="000369F2" w:rsidRPr="00D34463" w:rsidRDefault="000369F2" w:rsidP="73E0636C">
            <w:pPr>
              <w:jc w:val="both"/>
              <w:rPr>
                <w:rFonts w:ascii="Arial" w:hAnsi="Arial" w:cs="Arial"/>
                <w:b/>
                <w:bCs/>
                <w:color w:val="1F4E78"/>
              </w:rPr>
            </w:pPr>
            <w:r w:rsidRPr="73E0636C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Duke</w:t>
            </w:r>
            <w:r w:rsidR="00EC5944" w:rsidRPr="73E0636C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 xml:space="preserve"> </w:t>
            </w:r>
            <w:r w:rsidR="005E6626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Univ Med Center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noWrap/>
            <w:vAlign w:val="center"/>
          </w:tcPr>
          <w:p w14:paraId="62F0BBB4" w14:textId="6483B4D4" w:rsidR="000369F2" w:rsidRPr="00D34463" w:rsidRDefault="005D36E3" w:rsidP="00861776">
            <w:pPr>
              <w:jc w:val="right"/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77</w:t>
            </w:r>
          </w:p>
        </w:tc>
      </w:tr>
      <w:tr w:rsidR="000369F2" w:rsidRPr="00D34463" w14:paraId="5B7655E7" w14:textId="77777777" w:rsidTr="00622F8B">
        <w:trPr>
          <w:trHeight w:val="355"/>
          <w:jc w:val="center"/>
        </w:trPr>
        <w:tc>
          <w:tcPr>
            <w:tcW w:w="4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52FEFFEE" w14:textId="761D0B86" w:rsidR="000369F2" w:rsidRPr="00D34463" w:rsidRDefault="000369F2" w:rsidP="000369F2">
            <w:pP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 w:rsidRPr="00D34463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Urban Ministries</w:t>
            </w:r>
            <w:r w:rsidR="00276748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 xml:space="preserve"> (Homeless Clinic)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1BAD1E76" w14:textId="0D8518D6" w:rsidR="000369F2" w:rsidRPr="00D34463" w:rsidRDefault="005D36E3" w:rsidP="00861776">
            <w:pPr>
              <w:jc w:val="right"/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1</w:t>
            </w:r>
          </w:p>
        </w:tc>
      </w:tr>
      <w:tr w:rsidR="000369F2" w:rsidRPr="00D34463" w14:paraId="1D7E1A06" w14:textId="77777777" w:rsidTr="00622F8B">
        <w:trPr>
          <w:trHeight w:val="418"/>
          <w:jc w:val="center"/>
        </w:trPr>
        <w:tc>
          <w:tcPr>
            <w:tcW w:w="4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65CA723B" w14:textId="77777777" w:rsidR="000369F2" w:rsidRPr="00D34463" w:rsidRDefault="000369F2" w:rsidP="000369F2">
            <w:pP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 w:rsidRPr="00D34463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TROSA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center"/>
          </w:tcPr>
          <w:p w14:paraId="228D302E" w14:textId="52DF5092" w:rsidR="000369F2" w:rsidRPr="00D34463" w:rsidRDefault="00650B32" w:rsidP="004C5A04">
            <w:pPr>
              <w:jc w:val="right"/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 xml:space="preserve">     </w:t>
            </w:r>
            <w:r w:rsidR="0039310E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 xml:space="preserve">  </w:t>
            </w:r>
            <w:r w:rsidR="005D36E3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26</w:t>
            </w:r>
          </w:p>
        </w:tc>
      </w:tr>
      <w:tr w:rsidR="00650B32" w:rsidRPr="00D34463" w14:paraId="337D6075" w14:textId="77777777" w:rsidTr="00F35ECC">
        <w:trPr>
          <w:trHeight w:val="427"/>
          <w:jc w:val="center"/>
        </w:trPr>
        <w:tc>
          <w:tcPr>
            <w:tcW w:w="4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0FA"/>
            <w:noWrap/>
            <w:vAlign w:val="center"/>
          </w:tcPr>
          <w:p w14:paraId="3750F2A1" w14:textId="1FE446E1" w:rsidR="00650B32" w:rsidRPr="00D34463" w:rsidRDefault="00650B32" w:rsidP="000369F2">
            <w:pP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Detention Center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0FA"/>
            <w:noWrap/>
            <w:vAlign w:val="center"/>
          </w:tcPr>
          <w:p w14:paraId="3778E1DB" w14:textId="495C7AEA" w:rsidR="00650B32" w:rsidRDefault="00ED3028" w:rsidP="00650B32">
            <w:pPr>
              <w:jc w:val="center"/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 xml:space="preserve">      </w:t>
            </w:r>
            <w:r w:rsidR="00F2446B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0</w:t>
            </w:r>
          </w:p>
        </w:tc>
      </w:tr>
      <w:tr w:rsidR="000369F2" w:rsidRPr="00D34463" w14:paraId="708B74CB" w14:textId="77777777" w:rsidTr="00F35ECC">
        <w:trPr>
          <w:trHeight w:val="450"/>
          <w:jc w:val="center"/>
        </w:trPr>
        <w:tc>
          <w:tcPr>
            <w:tcW w:w="4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7E7"/>
            <w:noWrap/>
            <w:vAlign w:val="center"/>
            <w:hideMark/>
          </w:tcPr>
          <w:p w14:paraId="09B90C55" w14:textId="77777777" w:rsidR="000369F2" w:rsidRPr="00D34463" w:rsidRDefault="000369F2" w:rsidP="000369F2">
            <w:pP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 w:rsidRPr="00D34463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Total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7E7"/>
            <w:noWrap/>
            <w:vAlign w:val="center"/>
            <w:hideMark/>
          </w:tcPr>
          <w:p w14:paraId="1B1ADC8B" w14:textId="48856FC3" w:rsidR="000369F2" w:rsidRPr="00D34463" w:rsidRDefault="00C03433" w:rsidP="00215733">
            <w:pPr>
              <w:jc w:val="right"/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17</w:t>
            </w:r>
          </w:p>
        </w:tc>
      </w:tr>
    </w:tbl>
    <w:p w14:paraId="6ACA4131" w14:textId="2EEE9906" w:rsidR="00FC4334" w:rsidRDefault="00FC4334" w:rsidP="00FC4334">
      <w:pPr>
        <w:jc w:val="center"/>
      </w:pPr>
    </w:p>
    <w:p w14:paraId="6D6DE875" w14:textId="77777777" w:rsidR="003B7DF2" w:rsidRDefault="003B7DF2" w:rsidP="00FC4334">
      <w:pPr>
        <w:jc w:val="center"/>
      </w:pPr>
    </w:p>
    <w:p w14:paraId="36380914" w14:textId="0E4575A4" w:rsidR="005D6665" w:rsidRPr="00641338" w:rsidRDefault="005D6665" w:rsidP="005D6665">
      <w:r>
        <w:tab/>
      </w:r>
    </w:p>
    <w:p w14:paraId="60AE6341" w14:textId="2E3CE643" w:rsidR="009B0A3E" w:rsidRDefault="00660812" w:rsidP="00D001D3">
      <w:r>
        <w:rPr>
          <w:noProof/>
        </w:rPr>
        <w:lastRenderedPageBreak/>
        <w:drawing>
          <wp:inline distT="0" distB="0" distL="0" distR="0" wp14:anchorId="715A51F5" wp14:editId="17737B43">
            <wp:extent cx="6829425" cy="4419600"/>
            <wp:effectExtent l="0" t="0" r="9525" b="0"/>
            <wp:docPr id="1468317705" name="Chart 1" descr="Medicaid Char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25DE2B3" w14:textId="31C4A8B2" w:rsidR="009B0A3E" w:rsidRDefault="007B4B63" w:rsidP="00D001D3">
      <w:pPr>
        <w:rPr>
          <w:sz w:val="18"/>
          <w:szCs w:val="18"/>
        </w:rPr>
      </w:pPr>
      <w:r>
        <w:tab/>
      </w:r>
      <w:r w:rsidRPr="007B4B63">
        <w:rPr>
          <w:sz w:val="18"/>
          <w:szCs w:val="18"/>
        </w:rPr>
        <w:t>Data Source: NCHHS-Medicaid Report/Medicaid Expansion Dashboard</w:t>
      </w:r>
    </w:p>
    <w:p w14:paraId="39C59DCE" w14:textId="77777777" w:rsidR="00ED3028" w:rsidRDefault="00ED3028" w:rsidP="00D001D3">
      <w:pPr>
        <w:rPr>
          <w:sz w:val="18"/>
          <w:szCs w:val="18"/>
        </w:rPr>
      </w:pPr>
    </w:p>
    <w:p w14:paraId="5872FDA9" w14:textId="77777777" w:rsidR="00ED3028" w:rsidRDefault="00ED3028" w:rsidP="00D001D3">
      <w:pPr>
        <w:rPr>
          <w:sz w:val="18"/>
          <w:szCs w:val="18"/>
        </w:rPr>
      </w:pPr>
    </w:p>
    <w:p w14:paraId="3EB93631" w14:textId="77777777" w:rsidR="00ED3028" w:rsidRPr="007B4B63" w:rsidRDefault="00ED3028" w:rsidP="00D001D3">
      <w:pPr>
        <w:rPr>
          <w:sz w:val="18"/>
          <w:szCs w:val="18"/>
        </w:rPr>
      </w:pPr>
    </w:p>
    <w:p w14:paraId="562842F3" w14:textId="598AED57" w:rsidR="001C737B" w:rsidRDefault="001C737B" w:rsidP="00641338">
      <w:r>
        <w:rPr>
          <w:noProof/>
        </w:rPr>
        <w:drawing>
          <wp:inline distT="0" distB="0" distL="0" distR="0" wp14:anchorId="41BFF840" wp14:editId="19647E7D">
            <wp:extent cx="6810375" cy="3200400"/>
            <wp:effectExtent l="0" t="0" r="9525" b="0"/>
            <wp:docPr id="1831393592" name="Chart 2" descr="Enrollment Char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37815F9" w14:textId="5F41599D" w:rsidR="00ED3028" w:rsidRPr="00641338" w:rsidRDefault="00ED3028" w:rsidP="00635A44">
      <w:r>
        <w:tab/>
      </w:r>
      <w:r w:rsidRPr="00ED3028">
        <w:t xml:space="preserve">  </w:t>
      </w:r>
      <w:r w:rsidRPr="00ED3028">
        <w:rPr>
          <w:sz w:val="18"/>
          <w:szCs w:val="18"/>
        </w:rPr>
        <w:t>Data Source: NCHHS-Medicaid Report/Medicaid Expansion Dashboard</w:t>
      </w:r>
    </w:p>
    <w:sectPr w:rsidR="00ED3028" w:rsidRPr="00641338" w:rsidSect="00B901E4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A4BCA"/>
    <w:multiLevelType w:val="hybridMultilevel"/>
    <w:tmpl w:val="8402C25C"/>
    <w:lvl w:ilvl="0" w:tplc="E0BC3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C0A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28E2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6AAF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4656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26E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961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DA1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0B8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9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34"/>
    <w:rsid w:val="00000204"/>
    <w:rsid w:val="0000089C"/>
    <w:rsid w:val="00003601"/>
    <w:rsid w:val="000077E1"/>
    <w:rsid w:val="000120B3"/>
    <w:rsid w:val="00014C66"/>
    <w:rsid w:val="00014CC3"/>
    <w:rsid w:val="00017806"/>
    <w:rsid w:val="00017EBC"/>
    <w:rsid w:val="00020D1F"/>
    <w:rsid w:val="00023CC6"/>
    <w:rsid w:val="00026EA7"/>
    <w:rsid w:val="000302FD"/>
    <w:rsid w:val="00034507"/>
    <w:rsid w:val="000369F2"/>
    <w:rsid w:val="00050757"/>
    <w:rsid w:val="00070B54"/>
    <w:rsid w:val="00081448"/>
    <w:rsid w:val="00094463"/>
    <w:rsid w:val="00095C76"/>
    <w:rsid w:val="000B2748"/>
    <w:rsid w:val="000C15AD"/>
    <w:rsid w:val="000C7B7E"/>
    <w:rsid w:val="000D72C4"/>
    <w:rsid w:val="000E484D"/>
    <w:rsid w:val="000F79CC"/>
    <w:rsid w:val="00102F85"/>
    <w:rsid w:val="00106155"/>
    <w:rsid w:val="001077B5"/>
    <w:rsid w:val="00120097"/>
    <w:rsid w:val="001226D4"/>
    <w:rsid w:val="001273E4"/>
    <w:rsid w:val="00145E6F"/>
    <w:rsid w:val="001824A5"/>
    <w:rsid w:val="001943C3"/>
    <w:rsid w:val="00196BA3"/>
    <w:rsid w:val="00197AFE"/>
    <w:rsid w:val="001A262F"/>
    <w:rsid w:val="001A45B1"/>
    <w:rsid w:val="001A7E26"/>
    <w:rsid w:val="001B1001"/>
    <w:rsid w:val="001C737B"/>
    <w:rsid w:val="001D47CD"/>
    <w:rsid w:val="001E0F6C"/>
    <w:rsid w:val="001E137A"/>
    <w:rsid w:val="001E3D1F"/>
    <w:rsid w:val="001E51B7"/>
    <w:rsid w:val="001E6E8B"/>
    <w:rsid w:val="001F23DB"/>
    <w:rsid w:val="001F62A5"/>
    <w:rsid w:val="001F718A"/>
    <w:rsid w:val="00203C96"/>
    <w:rsid w:val="002040AC"/>
    <w:rsid w:val="002051A5"/>
    <w:rsid w:val="00215733"/>
    <w:rsid w:val="002263C7"/>
    <w:rsid w:val="002377AD"/>
    <w:rsid w:val="0024024C"/>
    <w:rsid w:val="00242463"/>
    <w:rsid w:val="00244A4A"/>
    <w:rsid w:val="00246E0B"/>
    <w:rsid w:val="0024704E"/>
    <w:rsid w:val="002578F5"/>
    <w:rsid w:val="0026387A"/>
    <w:rsid w:val="0027486F"/>
    <w:rsid w:val="00276748"/>
    <w:rsid w:val="002769A4"/>
    <w:rsid w:val="00292920"/>
    <w:rsid w:val="0029520C"/>
    <w:rsid w:val="002A6AF8"/>
    <w:rsid w:val="002B3B13"/>
    <w:rsid w:val="002C3924"/>
    <w:rsid w:val="002D02E5"/>
    <w:rsid w:val="002D10F2"/>
    <w:rsid w:val="002D5C26"/>
    <w:rsid w:val="002D5E05"/>
    <w:rsid w:val="0031237D"/>
    <w:rsid w:val="00313D9C"/>
    <w:rsid w:val="003301D3"/>
    <w:rsid w:val="00342A43"/>
    <w:rsid w:val="00345A2F"/>
    <w:rsid w:val="00345F3A"/>
    <w:rsid w:val="00355EEF"/>
    <w:rsid w:val="00362DFC"/>
    <w:rsid w:val="00363A67"/>
    <w:rsid w:val="00363B96"/>
    <w:rsid w:val="00366BF6"/>
    <w:rsid w:val="00371CAA"/>
    <w:rsid w:val="00380F74"/>
    <w:rsid w:val="00380FC3"/>
    <w:rsid w:val="00381687"/>
    <w:rsid w:val="0038530C"/>
    <w:rsid w:val="00386001"/>
    <w:rsid w:val="0039310E"/>
    <w:rsid w:val="00393456"/>
    <w:rsid w:val="00393A4D"/>
    <w:rsid w:val="003B16D9"/>
    <w:rsid w:val="003B78C8"/>
    <w:rsid w:val="003B7DF2"/>
    <w:rsid w:val="003E09A7"/>
    <w:rsid w:val="003E0C8D"/>
    <w:rsid w:val="003E2930"/>
    <w:rsid w:val="003E7298"/>
    <w:rsid w:val="003F0F53"/>
    <w:rsid w:val="00405920"/>
    <w:rsid w:val="00406D72"/>
    <w:rsid w:val="004160DF"/>
    <w:rsid w:val="0042186F"/>
    <w:rsid w:val="00451212"/>
    <w:rsid w:val="00454933"/>
    <w:rsid w:val="00462769"/>
    <w:rsid w:val="00471C1A"/>
    <w:rsid w:val="00474CC5"/>
    <w:rsid w:val="004822B6"/>
    <w:rsid w:val="00483C15"/>
    <w:rsid w:val="00487EFC"/>
    <w:rsid w:val="00487F5C"/>
    <w:rsid w:val="00492898"/>
    <w:rsid w:val="00493C71"/>
    <w:rsid w:val="00495AF3"/>
    <w:rsid w:val="004B7EFE"/>
    <w:rsid w:val="004C5A04"/>
    <w:rsid w:val="004D37DC"/>
    <w:rsid w:val="004D50DB"/>
    <w:rsid w:val="004D5445"/>
    <w:rsid w:val="004D7F1A"/>
    <w:rsid w:val="004E6D72"/>
    <w:rsid w:val="004F2824"/>
    <w:rsid w:val="004F4B3C"/>
    <w:rsid w:val="004F7B36"/>
    <w:rsid w:val="005340DF"/>
    <w:rsid w:val="00547D47"/>
    <w:rsid w:val="00562DB9"/>
    <w:rsid w:val="005661D0"/>
    <w:rsid w:val="005775E7"/>
    <w:rsid w:val="00581758"/>
    <w:rsid w:val="00585E07"/>
    <w:rsid w:val="00590D74"/>
    <w:rsid w:val="0059173F"/>
    <w:rsid w:val="00591DEB"/>
    <w:rsid w:val="00592D54"/>
    <w:rsid w:val="00593050"/>
    <w:rsid w:val="0059530C"/>
    <w:rsid w:val="005A07AE"/>
    <w:rsid w:val="005A1344"/>
    <w:rsid w:val="005A4756"/>
    <w:rsid w:val="005B7692"/>
    <w:rsid w:val="005B782A"/>
    <w:rsid w:val="005C3361"/>
    <w:rsid w:val="005C5CA4"/>
    <w:rsid w:val="005D36E3"/>
    <w:rsid w:val="005D6665"/>
    <w:rsid w:val="005E2A95"/>
    <w:rsid w:val="005E3EEA"/>
    <w:rsid w:val="005E6626"/>
    <w:rsid w:val="005E7DA2"/>
    <w:rsid w:val="005F7E0B"/>
    <w:rsid w:val="005F7F72"/>
    <w:rsid w:val="0060038D"/>
    <w:rsid w:val="006058E3"/>
    <w:rsid w:val="00615954"/>
    <w:rsid w:val="00622F8B"/>
    <w:rsid w:val="00624A72"/>
    <w:rsid w:val="00630BC5"/>
    <w:rsid w:val="00632631"/>
    <w:rsid w:val="00632ACB"/>
    <w:rsid w:val="00634452"/>
    <w:rsid w:val="00635A44"/>
    <w:rsid w:val="00641338"/>
    <w:rsid w:val="00641F7F"/>
    <w:rsid w:val="00645272"/>
    <w:rsid w:val="00646170"/>
    <w:rsid w:val="0064688B"/>
    <w:rsid w:val="00646D56"/>
    <w:rsid w:val="00650B32"/>
    <w:rsid w:val="00660812"/>
    <w:rsid w:val="0066306E"/>
    <w:rsid w:val="00663FC1"/>
    <w:rsid w:val="006808DA"/>
    <w:rsid w:val="00681720"/>
    <w:rsid w:val="00684398"/>
    <w:rsid w:val="00684FB8"/>
    <w:rsid w:val="006A0157"/>
    <w:rsid w:val="006C0889"/>
    <w:rsid w:val="006C30D3"/>
    <w:rsid w:val="006C39E8"/>
    <w:rsid w:val="006D12CF"/>
    <w:rsid w:val="006D73AF"/>
    <w:rsid w:val="006E6F48"/>
    <w:rsid w:val="007160B7"/>
    <w:rsid w:val="0072013D"/>
    <w:rsid w:val="007352CC"/>
    <w:rsid w:val="00744034"/>
    <w:rsid w:val="00746939"/>
    <w:rsid w:val="00746DF7"/>
    <w:rsid w:val="00750763"/>
    <w:rsid w:val="00752875"/>
    <w:rsid w:val="007534FC"/>
    <w:rsid w:val="007572FB"/>
    <w:rsid w:val="00763F9E"/>
    <w:rsid w:val="00764051"/>
    <w:rsid w:val="007654E2"/>
    <w:rsid w:val="00765727"/>
    <w:rsid w:val="0076645D"/>
    <w:rsid w:val="00770D9E"/>
    <w:rsid w:val="007725E8"/>
    <w:rsid w:val="0078595D"/>
    <w:rsid w:val="00786665"/>
    <w:rsid w:val="00787E6C"/>
    <w:rsid w:val="007A4F1C"/>
    <w:rsid w:val="007B4B63"/>
    <w:rsid w:val="007B5638"/>
    <w:rsid w:val="007B6EB6"/>
    <w:rsid w:val="007C327F"/>
    <w:rsid w:val="007C6F2B"/>
    <w:rsid w:val="007D3502"/>
    <w:rsid w:val="007E05DB"/>
    <w:rsid w:val="007E31E2"/>
    <w:rsid w:val="007E32F0"/>
    <w:rsid w:val="007E396B"/>
    <w:rsid w:val="007E6F07"/>
    <w:rsid w:val="007F1287"/>
    <w:rsid w:val="008017E7"/>
    <w:rsid w:val="00821852"/>
    <w:rsid w:val="00823D48"/>
    <w:rsid w:val="008327D8"/>
    <w:rsid w:val="0083423D"/>
    <w:rsid w:val="00846FDC"/>
    <w:rsid w:val="0085138D"/>
    <w:rsid w:val="00854506"/>
    <w:rsid w:val="00861776"/>
    <w:rsid w:val="0086743F"/>
    <w:rsid w:val="00871324"/>
    <w:rsid w:val="00875CAB"/>
    <w:rsid w:val="00877938"/>
    <w:rsid w:val="008829C5"/>
    <w:rsid w:val="00883A30"/>
    <w:rsid w:val="0089701F"/>
    <w:rsid w:val="00897A9A"/>
    <w:rsid w:val="00897F26"/>
    <w:rsid w:val="008A08EB"/>
    <w:rsid w:val="008A33D5"/>
    <w:rsid w:val="008A381F"/>
    <w:rsid w:val="008A3AFA"/>
    <w:rsid w:val="008A41DB"/>
    <w:rsid w:val="008A6D02"/>
    <w:rsid w:val="008A7245"/>
    <w:rsid w:val="008B45C1"/>
    <w:rsid w:val="008C21C3"/>
    <w:rsid w:val="008C5D0F"/>
    <w:rsid w:val="008C68C4"/>
    <w:rsid w:val="008D38E8"/>
    <w:rsid w:val="008D4739"/>
    <w:rsid w:val="008D7297"/>
    <w:rsid w:val="008E3226"/>
    <w:rsid w:val="008E6022"/>
    <w:rsid w:val="008F406E"/>
    <w:rsid w:val="008F5BFC"/>
    <w:rsid w:val="008F63EE"/>
    <w:rsid w:val="00901E83"/>
    <w:rsid w:val="009049F7"/>
    <w:rsid w:val="009231F8"/>
    <w:rsid w:val="009251A2"/>
    <w:rsid w:val="00944C3C"/>
    <w:rsid w:val="00947CBD"/>
    <w:rsid w:val="00952122"/>
    <w:rsid w:val="00964B63"/>
    <w:rsid w:val="009721A4"/>
    <w:rsid w:val="00974A59"/>
    <w:rsid w:val="00975615"/>
    <w:rsid w:val="009773CF"/>
    <w:rsid w:val="00982F69"/>
    <w:rsid w:val="009872B1"/>
    <w:rsid w:val="00990EEA"/>
    <w:rsid w:val="009949F1"/>
    <w:rsid w:val="009A5AAA"/>
    <w:rsid w:val="009A65DC"/>
    <w:rsid w:val="009A70BA"/>
    <w:rsid w:val="009B0A3E"/>
    <w:rsid w:val="009B1DF9"/>
    <w:rsid w:val="009B3AD9"/>
    <w:rsid w:val="009B3CFE"/>
    <w:rsid w:val="009B4957"/>
    <w:rsid w:val="009E0AF2"/>
    <w:rsid w:val="009F2074"/>
    <w:rsid w:val="009F65AF"/>
    <w:rsid w:val="00A00197"/>
    <w:rsid w:val="00A15EDB"/>
    <w:rsid w:val="00A161E8"/>
    <w:rsid w:val="00A17A40"/>
    <w:rsid w:val="00A17CDE"/>
    <w:rsid w:val="00A21A2B"/>
    <w:rsid w:val="00A24326"/>
    <w:rsid w:val="00A248AE"/>
    <w:rsid w:val="00A277BE"/>
    <w:rsid w:val="00A3377C"/>
    <w:rsid w:val="00A36659"/>
    <w:rsid w:val="00A40DCB"/>
    <w:rsid w:val="00A451CC"/>
    <w:rsid w:val="00A4776A"/>
    <w:rsid w:val="00A53A81"/>
    <w:rsid w:val="00A57E52"/>
    <w:rsid w:val="00A605FE"/>
    <w:rsid w:val="00A65C7D"/>
    <w:rsid w:val="00A701B1"/>
    <w:rsid w:val="00A95A11"/>
    <w:rsid w:val="00A96BB5"/>
    <w:rsid w:val="00AA78BA"/>
    <w:rsid w:val="00AB42E9"/>
    <w:rsid w:val="00AB6656"/>
    <w:rsid w:val="00AB6EF1"/>
    <w:rsid w:val="00AC2DB4"/>
    <w:rsid w:val="00AC4BCE"/>
    <w:rsid w:val="00AC746C"/>
    <w:rsid w:val="00AC7BFC"/>
    <w:rsid w:val="00AE1E1A"/>
    <w:rsid w:val="00AE67DE"/>
    <w:rsid w:val="00AF711C"/>
    <w:rsid w:val="00AF7490"/>
    <w:rsid w:val="00B00952"/>
    <w:rsid w:val="00B13501"/>
    <w:rsid w:val="00B27513"/>
    <w:rsid w:val="00B30073"/>
    <w:rsid w:val="00B46198"/>
    <w:rsid w:val="00B6638A"/>
    <w:rsid w:val="00B76FBD"/>
    <w:rsid w:val="00B83FA0"/>
    <w:rsid w:val="00B84124"/>
    <w:rsid w:val="00B857D6"/>
    <w:rsid w:val="00B901E4"/>
    <w:rsid w:val="00B93BA2"/>
    <w:rsid w:val="00B94337"/>
    <w:rsid w:val="00B97EF0"/>
    <w:rsid w:val="00BA0881"/>
    <w:rsid w:val="00BA269D"/>
    <w:rsid w:val="00BA4FDA"/>
    <w:rsid w:val="00BA50EC"/>
    <w:rsid w:val="00BC65B6"/>
    <w:rsid w:val="00BD006E"/>
    <w:rsid w:val="00BD0CED"/>
    <w:rsid w:val="00BD17BF"/>
    <w:rsid w:val="00BD5452"/>
    <w:rsid w:val="00BE226C"/>
    <w:rsid w:val="00BE3D4A"/>
    <w:rsid w:val="00BE4340"/>
    <w:rsid w:val="00BF1951"/>
    <w:rsid w:val="00BF3FBC"/>
    <w:rsid w:val="00BF57CE"/>
    <w:rsid w:val="00BF752E"/>
    <w:rsid w:val="00C03433"/>
    <w:rsid w:val="00C05B61"/>
    <w:rsid w:val="00C17F97"/>
    <w:rsid w:val="00C22805"/>
    <w:rsid w:val="00C22E2A"/>
    <w:rsid w:val="00C244A5"/>
    <w:rsid w:val="00C2713B"/>
    <w:rsid w:val="00C319E5"/>
    <w:rsid w:val="00C4291A"/>
    <w:rsid w:val="00C4504C"/>
    <w:rsid w:val="00C5108A"/>
    <w:rsid w:val="00C513FE"/>
    <w:rsid w:val="00C56E15"/>
    <w:rsid w:val="00C676B7"/>
    <w:rsid w:val="00C82CAF"/>
    <w:rsid w:val="00C8695A"/>
    <w:rsid w:val="00C9219E"/>
    <w:rsid w:val="00C96E8E"/>
    <w:rsid w:val="00C9721E"/>
    <w:rsid w:val="00CA5463"/>
    <w:rsid w:val="00CA7D0F"/>
    <w:rsid w:val="00CC0029"/>
    <w:rsid w:val="00CC4B23"/>
    <w:rsid w:val="00CC6207"/>
    <w:rsid w:val="00CC6B2C"/>
    <w:rsid w:val="00CD3D29"/>
    <w:rsid w:val="00CF3C8D"/>
    <w:rsid w:val="00CF5573"/>
    <w:rsid w:val="00CF5A17"/>
    <w:rsid w:val="00CF7AE0"/>
    <w:rsid w:val="00D001D3"/>
    <w:rsid w:val="00D024C7"/>
    <w:rsid w:val="00D113B5"/>
    <w:rsid w:val="00D13400"/>
    <w:rsid w:val="00D15A6F"/>
    <w:rsid w:val="00D1625F"/>
    <w:rsid w:val="00D34463"/>
    <w:rsid w:val="00D40777"/>
    <w:rsid w:val="00D4375E"/>
    <w:rsid w:val="00D65E23"/>
    <w:rsid w:val="00D763CB"/>
    <w:rsid w:val="00D965E7"/>
    <w:rsid w:val="00D96AB7"/>
    <w:rsid w:val="00DB1242"/>
    <w:rsid w:val="00DB45A1"/>
    <w:rsid w:val="00DD1643"/>
    <w:rsid w:val="00DE1298"/>
    <w:rsid w:val="00DE3488"/>
    <w:rsid w:val="00DF0F58"/>
    <w:rsid w:val="00E139A9"/>
    <w:rsid w:val="00E17F3F"/>
    <w:rsid w:val="00E21ACD"/>
    <w:rsid w:val="00E225F6"/>
    <w:rsid w:val="00E3017D"/>
    <w:rsid w:val="00E31D78"/>
    <w:rsid w:val="00E3472C"/>
    <w:rsid w:val="00E356A8"/>
    <w:rsid w:val="00E4145E"/>
    <w:rsid w:val="00E45144"/>
    <w:rsid w:val="00E51149"/>
    <w:rsid w:val="00E54BB2"/>
    <w:rsid w:val="00E61A96"/>
    <w:rsid w:val="00E639A2"/>
    <w:rsid w:val="00E65EA8"/>
    <w:rsid w:val="00E66939"/>
    <w:rsid w:val="00E66B89"/>
    <w:rsid w:val="00E67D19"/>
    <w:rsid w:val="00E93C8F"/>
    <w:rsid w:val="00E9727D"/>
    <w:rsid w:val="00EA0F3F"/>
    <w:rsid w:val="00EA4131"/>
    <w:rsid w:val="00EA7DF1"/>
    <w:rsid w:val="00EB2081"/>
    <w:rsid w:val="00EB4AB2"/>
    <w:rsid w:val="00EC2F02"/>
    <w:rsid w:val="00EC4E21"/>
    <w:rsid w:val="00EC5944"/>
    <w:rsid w:val="00ED3028"/>
    <w:rsid w:val="00ED7730"/>
    <w:rsid w:val="00ED7AB6"/>
    <w:rsid w:val="00EE0226"/>
    <w:rsid w:val="00EE3620"/>
    <w:rsid w:val="00EE6EE6"/>
    <w:rsid w:val="00EE7C02"/>
    <w:rsid w:val="00EF0556"/>
    <w:rsid w:val="00EF077F"/>
    <w:rsid w:val="00EF2F95"/>
    <w:rsid w:val="00EF51B0"/>
    <w:rsid w:val="00F03EDB"/>
    <w:rsid w:val="00F07232"/>
    <w:rsid w:val="00F12A96"/>
    <w:rsid w:val="00F20FD3"/>
    <w:rsid w:val="00F2446B"/>
    <w:rsid w:val="00F3432E"/>
    <w:rsid w:val="00F355D0"/>
    <w:rsid w:val="00F35ECC"/>
    <w:rsid w:val="00F43AD1"/>
    <w:rsid w:val="00F44A1F"/>
    <w:rsid w:val="00F52C66"/>
    <w:rsid w:val="00F53D41"/>
    <w:rsid w:val="00F63AE4"/>
    <w:rsid w:val="00F70863"/>
    <w:rsid w:val="00F735E0"/>
    <w:rsid w:val="00F841E6"/>
    <w:rsid w:val="00FA1F0E"/>
    <w:rsid w:val="00FA34F0"/>
    <w:rsid w:val="00FA3FB2"/>
    <w:rsid w:val="00FB21DE"/>
    <w:rsid w:val="00FC4334"/>
    <w:rsid w:val="00FC45C7"/>
    <w:rsid w:val="00FC4CA9"/>
    <w:rsid w:val="00FE0D9B"/>
    <w:rsid w:val="00FE7603"/>
    <w:rsid w:val="00FF53F1"/>
    <w:rsid w:val="00FF62E5"/>
    <w:rsid w:val="00FF7712"/>
    <w:rsid w:val="08C4A41F"/>
    <w:rsid w:val="14A6BD2B"/>
    <w:rsid w:val="1D0A4509"/>
    <w:rsid w:val="23171F65"/>
    <w:rsid w:val="369D53FF"/>
    <w:rsid w:val="372DB119"/>
    <w:rsid w:val="3A33156D"/>
    <w:rsid w:val="6EDA1930"/>
    <w:rsid w:val="73E0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E3F57"/>
  <w15:chartTrackingRefBased/>
  <w15:docId w15:val="{2F1F0CA6-36C1-42B2-98E9-B71BA7D7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DF9"/>
  </w:style>
  <w:style w:type="paragraph" w:styleId="Heading1">
    <w:name w:val="heading 1"/>
    <w:basedOn w:val="Normal"/>
    <w:next w:val="Normal"/>
    <w:link w:val="Heading1Char"/>
    <w:uiPriority w:val="9"/>
    <w:qFormat/>
    <w:rsid w:val="00FC4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3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3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3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3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3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3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3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3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3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3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3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3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3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3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3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3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3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4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chart" Target="charts/chart3.xml"/><Relationship Id="rId4" Type="http://schemas.openxmlformats.org/officeDocument/2006/relationships/numbering" Target="numbering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/>
              <a:t>Applications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871-4C03-9CCF-E8BB7FACC3C2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871-4C03-9CCF-E8BB7FACC3C2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871-4C03-9CCF-E8BB7FACC3C2}"/>
              </c:ext>
            </c:extLst>
          </c:dPt>
          <c:dPt>
            <c:idx val="3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871-4C03-9CCF-E8BB7FACC3C2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871-4C03-9CCF-E8BB7FACC3C2}"/>
              </c:ext>
            </c:extLst>
          </c:dPt>
          <c:dPt>
            <c:idx val="5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871-4C03-9CCF-E8BB7FACC3C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Sheet1!$B$34:$G$34</c:f>
              <c:strCache>
                <c:ptCount val="6"/>
                <c:pt idx="0">
                  <c:v>Applications Taken</c:v>
                </c:pt>
                <c:pt idx="1">
                  <c:v>Applications Disposed</c:v>
                </c:pt>
                <c:pt idx="2">
                  <c:v>Applications Approved</c:v>
                </c:pt>
                <c:pt idx="3">
                  <c:v>Applications Denied</c:v>
                </c:pt>
                <c:pt idx="4">
                  <c:v>Applications Withdrawn</c:v>
                </c:pt>
                <c:pt idx="5">
                  <c:v>Applications Pending</c:v>
                </c:pt>
              </c:strCache>
            </c:strRef>
          </c:cat>
          <c:val>
            <c:numRef>
              <c:f>Sheet1!$B$35:$G$35</c:f>
              <c:numCache>
                <c:formatCode>General</c:formatCode>
                <c:ptCount val="6"/>
                <c:pt idx="0">
                  <c:v>1403</c:v>
                </c:pt>
                <c:pt idx="1">
                  <c:v>1789</c:v>
                </c:pt>
                <c:pt idx="2">
                  <c:v>880</c:v>
                </c:pt>
                <c:pt idx="3">
                  <c:v>852</c:v>
                </c:pt>
                <c:pt idx="4">
                  <c:v>57</c:v>
                </c:pt>
                <c:pt idx="5">
                  <c:v>2180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871-4C03-9CCF-E8BB7FACC3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Medicaid Expansion Enrollment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4617948497467468E-2"/>
          <c:y val="0.16702380952380952"/>
          <c:w val="0.88458533829104691"/>
          <c:h val="0.761078302712160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2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solidFill>
                <a:schemeClr val="tx1">
                  <a:lumMod val="50000"/>
                  <a:lumOff val="50000"/>
                </a:schemeClr>
              </a:solidFill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1"/>
            <c:invertIfNegative val="0"/>
            <c:bubble3D val="0"/>
            <c:spPr>
              <a:solidFill>
                <a:schemeClr val="accent1">
                  <a:lumMod val="50000"/>
                </a:schemeClr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90B-4C82-8189-1E224F5E36D5}"/>
              </c:ext>
            </c:extLst>
          </c:dPt>
          <c:dPt>
            <c:idx val="2"/>
            <c:invertIfNegative val="0"/>
            <c:bubble3D val="0"/>
            <c:spPr>
              <a:solidFill>
                <a:schemeClr val="tx2">
                  <a:lumMod val="75000"/>
                  <a:lumOff val="25000"/>
                </a:schemeClr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898-4586-8928-B17F1D73B4DC}"/>
              </c:ext>
            </c:extLst>
          </c:dPt>
          <c:dPt>
            <c:idx val="3"/>
            <c:invertIfNegative val="0"/>
            <c:bubble3D val="0"/>
            <c:spPr>
              <a:solidFill>
                <a:srgbClr val="C00000"/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6-B5D1-4EB0-9C47-73302B228D95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B5D1-4EB0-9C47-73302B228D95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805D-4912-9A8A-3ECA13CB5479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B90B-4C82-8189-1E224F5E36D5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B90B-4C82-8189-1E224F5E36D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Apr</c:v>
                </c:pt>
                <c:pt idx="1">
                  <c:v>May</c:v>
                </c:pt>
                <c:pt idx="2">
                  <c:v>Jun</c:v>
                </c:pt>
                <c:pt idx="3">
                  <c:v>Jul</c:v>
                </c:pt>
                <c:pt idx="4">
                  <c:v>Aug</c:v>
                </c:pt>
                <c:pt idx="5">
                  <c:v>Sep</c:v>
                </c:pt>
                <c:pt idx="6">
                  <c:v>Oct</c:v>
                </c:pt>
                <c:pt idx="7">
                  <c:v>Nov</c:v>
                </c:pt>
                <c:pt idx="8">
                  <c:v>Dec</c:v>
                </c:pt>
                <c:pt idx="9">
                  <c:v>Jan</c:v>
                </c:pt>
                <c:pt idx="10">
                  <c:v>Feb</c:v>
                </c:pt>
                <c:pt idx="11">
                  <c:v>Mar</c:v>
                </c:pt>
                <c:pt idx="12">
                  <c:v>Apr</c:v>
                </c:pt>
              </c:strCache>
            </c:str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16722</c:v>
                </c:pt>
                <c:pt idx="1">
                  <c:v>16920</c:v>
                </c:pt>
                <c:pt idx="2">
                  <c:v>16952</c:v>
                </c:pt>
                <c:pt idx="3">
                  <c:v>16921</c:v>
                </c:pt>
                <c:pt idx="4">
                  <c:v>16892</c:v>
                </c:pt>
                <c:pt idx="5">
                  <c:v>16865</c:v>
                </c:pt>
                <c:pt idx="6">
                  <c:v>16858</c:v>
                </c:pt>
                <c:pt idx="7">
                  <c:v>16747</c:v>
                </c:pt>
                <c:pt idx="8">
                  <c:v>16774</c:v>
                </c:pt>
                <c:pt idx="9">
                  <c:v>16889</c:v>
                </c:pt>
                <c:pt idx="10">
                  <c:v>17092</c:v>
                </c:pt>
                <c:pt idx="11">
                  <c:v>17202</c:v>
                </c:pt>
                <c:pt idx="12">
                  <c:v>17263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D1-4EB0-9C47-73302B228D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577439839"/>
        <c:axId val="1577440319"/>
      </c:barChart>
      <c:catAx>
        <c:axId val="15774398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77440319"/>
        <c:crosses val="autoZero"/>
        <c:auto val="1"/>
        <c:lblAlgn val="ctr"/>
        <c:lblOffset val="100"/>
        <c:noMultiLvlLbl val="0"/>
      </c:catAx>
      <c:valAx>
        <c:axId val="1577440319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774398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Medicaid Enrollment</a:t>
            </a:r>
          </a:p>
        </c:rich>
      </c:tx>
      <c:layout>
        <c:manualLayout>
          <c:xMode val="edge"/>
          <c:yMode val="edge"/>
          <c:x val="0.36593740886555848"/>
          <c:y val="3.9682539682539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/>
              </a:solidFill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131-455D-BE3E-A0A9CAA713F7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7AA-4186-A052-3A6D08E2E051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1EF-4BCD-9D63-E63956927C1F}"/>
              </c:ext>
            </c:extLst>
          </c:dPt>
          <c:dPt>
            <c:idx val="4"/>
            <c:invertIfNegative val="0"/>
            <c:bubble3D val="0"/>
            <c:spPr>
              <a:solidFill>
                <a:schemeClr val="bg2">
                  <a:lumMod val="25000"/>
                </a:schemeClr>
              </a:soli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131-455D-BE3E-A0A9CAA713F7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7AA-4186-A052-3A6D08E2E051}"/>
              </c:ext>
            </c:extLst>
          </c:dPt>
          <c:dPt>
            <c:idx val="7"/>
            <c:invertIfNegative val="0"/>
            <c:bubble3D val="0"/>
            <c:spPr>
              <a:solidFill>
                <a:srgbClr val="FF8181"/>
              </a:soli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F131-455D-BE3E-A0A9CAA713F7}"/>
              </c:ext>
            </c:extLst>
          </c:dPt>
          <c:dPt>
            <c:idx val="8"/>
            <c:invertIfNegative val="0"/>
            <c:bubble3D val="0"/>
            <c:spPr>
              <a:solidFill>
                <a:schemeClr val="tx2">
                  <a:lumMod val="75000"/>
                  <a:lumOff val="25000"/>
                </a:schemeClr>
              </a:soli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67AA-4186-A052-3A6D08E2E051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41EF-4BCD-9D63-E63956927C1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Apr</c:v>
                </c:pt>
                <c:pt idx="1">
                  <c:v>May</c:v>
                </c:pt>
                <c:pt idx="2">
                  <c:v>Jun</c:v>
                </c:pt>
                <c:pt idx="3">
                  <c:v>Jul</c:v>
                </c:pt>
                <c:pt idx="4">
                  <c:v>Aug</c:v>
                </c:pt>
                <c:pt idx="5">
                  <c:v>Sept</c:v>
                </c:pt>
                <c:pt idx="6">
                  <c:v>Oct</c:v>
                </c:pt>
                <c:pt idx="7">
                  <c:v>Nov</c:v>
                </c:pt>
                <c:pt idx="8">
                  <c:v>Dec</c:v>
                </c:pt>
                <c:pt idx="9">
                  <c:v>Jan</c:v>
                </c:pt>
                <c:pt idx="10">
                  <c:v>Feb</c:v>
                </c:pt>
                <c:pt idx="11">
                  <c:v>Mar</c:v>
                </c:pt>
                <c:pt idx="12">
                  <c:v>Apr</c:v>
                </c:pt>
              </c:strCache>
            </c:str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76647</c:v>
                </c:pt>
                <c:pt idx="1">
                  <c:v>76645</c:v>
                </c:pt>
                <c:pt idx="2">
                  <c:v>76604</c:v>
                </c:pt>
                <c:pt idx="3">
                  <c:v>76482</c:v>
                </c:pt>
                <c:pt idx="4">
                  <c:v>76122</c:v>
                </c:pt>
                <c:pt idx="5">
                  <c:v>75765</c:v>
                </c:pt>
                <c:pt idx="6">
                  <c:v>75473</c:v>
                </c:pt>
                <c:pt idx="7">
                  <c:v>74972</c:v>
                </c:pt>
                <c:pt idx="8">
                  <c:v>74810</c:v>
                </c:pt>
                <c:pt idx="9">
                  <c:v>74111</c:v>
                </c:pt>
                <c:pt idx="10">
                  <c:v>73426</c:v>
                </c:pt>
                <c:pt idx="11">
                  <c:v>72606</c:v>
                </c:pt>
                <c:pt idx="12">
                  <c:v>71861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17-41F6-8E7F-C7B2AFDC43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145629391"/>
        <c:axId val="1145627951"/>
      </c:barChart>
      <c:catAx>
        <c:axId val="11456293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45627951"/>
        <c:crosses val="autoZero"/>
        <c:auto val="1"/>
        <c:lblAlgn val="ctr"/>
        <c:lblOffset val="100"/>
        <c:noMultiLvlLbl val="0"/>
      </c:catAx>
      <c:valAx>
        <c:axId val="1145627951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0">
                    <a:schemeClr val="accent1">
                      <a:lumMod val="0"/>
                      <a:lumOff val="100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45629391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049E45F86ADC4EA27A7C9180D2CE7C" ma:contentTypeVersion="3" ma:contentTypeDescription="Create a new document." ma:contentTypeScope="" ma:versionID="8ab901d5d0d60f1b2dead22d310d9e96">
  <xsd:schema xmlns:xsd="http://www.w3.org/2001/XMLSchema" xmlns:xs="http://www.w3.org/2001/XMLSchema" xmlns:p="http://schemas.microsoft.com/office/2006/metadata/properties" xmlns:ns2="1cae0102-3463-49b1-b21b-99940be8e806" targetNamespace="http://schemas.microsoft.com/office/2006/metadata/properties" ma:root="true" ma:fieldsID="d10a515cfce1069582708bcb87626d8c" ns2:_="">
    <xsd:import namespace="1cae0102-3463-49b1-b21b-99940be8e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e0102-3463-49b1-b21b-99940be8e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FE4018-EE83-4202-8938-A8CD5EB5B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e0102-3463-49b1-b21b-99940be8e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47F850-1019-43FC-B9CE-41D830BF39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E33C9D-F671-425E-AA42-DFB3C17892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Pieri, Geralda</dc:creator>
  <cp:keywords/>
  <dc:description/>
  <cp:lastModifiedBy>Wisnowski, Brian</cp:lastModifiedBy>
  <cp:revision>8</cp:revision>
  <cp:lastPrinted>2025-05-09T19:14:00Z</cp:lastPrinted>
  <dcterms:created xsi:type="dcterms:W3CDTF">2026-05-21T19:09:00Z</dcterms:created>
  <dcterms:modified xsi:type="dcterms:W3CDTF">2026-05-26T17:37:00Z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0x010100F3049E45F86ADC4EA27A7C9180D2CE7C</vt:lpwstr>
  </property>
</Properties>
</file>