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622D" w14:textId="3823019A" w:rsidR="00A14BF1" w:rsidRPr="002E405B" w:rsidRDefault="00BA6C41" w:rsidP="0022505F">
      <w:pPr>
        <w:rPr>
          <w:sz w:val="32"/>
        </w:rPr>
      </w:pPr>
      <w:r>
        <w:rPr>
          <w:noProof/>
        </w:rPr>
        <w:drawing>
          <wp:anchor distT="0" distB="0" distL="114300" distR="114300" simplePos="0" relativeHeight="251657216" behindDoc="0" locked="0" layoutInCell="1" allowOverlap="1" wp14:anchorId="25A470E5" wp14:editId="32351DF6">
            <wp:simplePos x="0" y="0"/>
            <wp:positionH relativeFrom="column">
              <wp:posOffset>47625</wp:posOffset>
            </wp:positionH>
            <wp:positionV relativeFrom="paragraph">
              <wp:posOffset>142875</wp:posOffset>
            </wp:positionV>
            <wp:extent cx="2476500" cy="847725"/>
            <wp:effectExtent l="0" t="0" r="0" b="9525"/>
            <wp:wrapThrough wrapText="bothSides">
              <wp:wrapPolygon edited="0">
                <wp:start x="0" y="0"/>
                <wp:lineTo x="0" y="17474"/>
                <wp:lineTo x="1495" y="21357"/>
                <wp:lineTo x="2160" y="21357"/>
                <wp:lineTo x="3988" y="21357"/>
                <wp:lineTo x="7145" y="21357"/>
                <wp:lineTo x="8142" y="19901"/>
                <wp:lineTo x="7809" y="15533"/>
                <wp:lineTo x="21434" y="11649"/>
                <wp:lineTo x="21434" y="8252"/>
                <wp:lineTo x="18942" y="7281"/>
                <wp:lineTo x="7809" y="0"/>
                <wp:lineTo x="0" y="0"/>
              </wp:wrapPolygon>
            </wp:wrapThrough>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8D1" w:rsidRPr="00CA5839">
        <w:rPr>
          <w:noProof/>
        </w:rPr>
        <mc:AlternateContent>
          <mc:Choice Requires="wpg">
            <w:drawing>
              <wp:anchor distT="0" distB="0" distL="114300" distR="114300" simplePos="0" relativeHeight="251658240" behindDoc="0" locked="0" layoutInCell="1" allowOverlap="1" wp14:anchorId="57CF0C18" wp14:editId="50B72B77">
                <wp:simplePos x="0" y="0"/>
                <wp:positionH relativeFrom="margin">
                  <wp:align>right</wp:align>
                </wp:positionH>
                <wp:positionV relativeFrom="paragraph">
                  <wp:posOffset>53975</wp:posOffset>
                </wp:positionV>
                <wp:extent cx="2600325" cy="1276350"/>
                <wp:effectExtent l="0" t="0" r="28575" b="1905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6350"/>
                          <a:chOff x="9992" y="643"/>
                          <a:chExt cx="2487" cy="1844"/>
                        </a:xfrm>
                      </wpg:grpSpPr>
                      <wps:wsp>
                        <wps:cNvPr id="3" name="Text Box 2"/>
                        <wps:cNvSpPr txBox="1">
                          <a:spLocks noChangeArrowheads="1"/>
                        </wps:cNvSpPr>
                        <wps:spPr bwMode="auto">
                          <a:xfrm>
                            <a:off x="9992" y="643"/>
                            <a:ext cx="2429" cy="119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9992" y="1948"/>
                            <a:ext cx="2487" cy="53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0C18" id="Group 3" o:spid="_x0000_s1026" style="position:absolute;margin-left:153.55pt;margin-top:4.25pt;width:204.75pt;height:100.5pt;z-index:251658240;mso-position-horizontal:right;mso-position-horizontal-relative:margin" coordorigin="9992,643" coordsize="2487,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7/uwIAAP8HAAAOAAAAZHJzL2Uyb0RvYy54bWzclV9v2yAQwN8n7Tsg3lf/iZPGVp2q6z9N&#10;6rZK7T4AwdhGs4EBid19+h7gJmn7MKnTpml+sDgOjrvf3cHJ6dh3aMu04VKUODmKMWKCyoqLpsTf&#10;7q8+LDEyloiKdFKwEj8wg09X79+dDKpgqWxlVzGNwIgwxaBK3FqriigytGU9MUdSMQHKWuqeWBB1&#10;E1WaDGC976I0jhfRIHWltKTMGJi9CEq88vbrmlH7ta4Ns6grMfhm/V/7/9r9o9UJKRpNVMvp5AZ5&#10;gxc94QIO3Zm6IJagjeavTPWcamlkbY+o7CNZ15wyHwNEk8QvornWcqN8LE0xNGqHCdC+4PRms/TL&#10;9lqrO3Wrg/cwvJH0uwEu0aCa4lDv5CYsRuvhs6wgn2RjpQ98rHXvTEBIaPR8H3Z82WgRhcl0Ecez&#10;dI4RBV2SHi9m8ykDtIU0uX15nqcYgXqRzUJyaHv5tD1bHk97l1nmtBEpwrne18k3l3soJrPnZX6P&#10;111LFPNpMI7HrUa8KvEMI0F6QHDvwvsoR5Q6l9zZsMgRRXaEaYjUAzIBLBLyvCWiYWday6FlpALv&#10;Eh/MwdZgxzgjvyL9mtgOd5bmE68kz5/xIoXSxl4z2SM3KLGGTvFuku2NsQHt0xKXViGveNfBPCk6&#10;gQZI1BwS6UQjO145pRd0sz7vNNoS6Lcr/03nPlvWcwtd3/G+xMvYfW4RKRyNS1H5sSW8C2NIcid8&#10;OZrCEQls7LgeYaFjtpbVA4DSMnQ33EYwaKX+idEAnV1i82NDNMOo+yQAdp5kmbsKvJDNj1MQ9KFm&#10;faghgoKpEluMwvDchutjozRvWjgppFfIM2iFmnt2e68mv6Eag69/vCyzV2Xp++igtv5yWSZ5tgzp&#10;3dflUx/PZ/9jWfrrwbf0vg7+/er0Vyi8Mv5WnV5E94wdyr6a9+/26hEAAP//AwBQSwMEFAAGAAgA&#10;AAAhAGMoWYjcAAAABgEAAA8AAABkcnMvZG93bnJldi54bWxMj0FrwkAQhe+F/odlCr3VTWwtGjMR&#10;kbYnKaiF0tuYjEkwOxuyaxL/fddTe3vDG977XroaTaN67lxtBSGeRKBYclvUUiJ8Hd6f5qCcJymo&#10;scIIV3awyu7vUkoKO8iO+70vVQgRlxBC5X2baO3yig25iW1ZgneynSEfzq7URUdDCDeNnkbRqzZU&#10;S2ioqOVNxfl5fzEIHwMN6+f4rd+eT5vrz2H2+b2NGfHxYVwvQXke/d8z3PADOmSB6WgvUjjVIIQh&#10;HmE+AxXMl2gRxBFhehM6S/V//OwXAAD//wMAUEsBAi0AFAAGAAgAAAAhALaDOJL+AAAA4QEAABMA&#10;AAAAAAAAAAAAAAAAAAAAAFtDb250ZW50X1R5cGVzXS54bWxQSwECLQAUAAYACAAAACEAOP0h/9YA&#10;AACUAQAACwAAAAAAAAAAAAAAAAAvAQAAX3JlbHMvLnJlbHNQSwECLQAUAAYACAAAACEALYZO/7sC&#10;AAD/BwAADgAAAAAAAAAAAAAAAAAuAgAAZHJzL2Uyb0RvYy54bWxQSwECLQAUAAYACAAAACEAYyhZ&#10;iNwAAAAGAQAADwAAAAAAAAAAAAAAAAAVBQAAZHJzL2Rvd25yZXYueG1sUEsFBgAAAAAEAAQA8wAA&#10;AB4GAAAAAA==&#10;">
                <v:shapetype id="_x0000_t202" coordsize="21600,21600" o:spt="202" path="m,l,21600r21600,l21600,xe">
                  <v:stroke joinstyle="miter"/>
                  <v:path gradientshapeok="t" o:connecttype="rect"/>
                </v:shapetype>
                <v:shape id="Text Box 2" o:spid="_x0000_s1027" type="#_x0000_t202" style="position:absolute;left:9992;top:643;width:2429;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v:textbox>
                </v:shape>
                <v:shape id="Text Box 3" o:spid="_x0000_s1028" type="#_x0000_t202" style="position:absolute;left:9992;top:1948;width:248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GxAAAANoAAAAPAAAAZHJzL2Rvd25yZXYueG1sRI/NasMw&#10;EITvhb6D2EIuoZFTQghulFAKhfTgtHbyAIu1sZxaK2PJP3n7qFDocZiZb5jtfrKNGKjztWMFy0UC&#10;grh0uuZKwfn08bwB4QOyxsYxKbiRh/3u8WGLqXYj5zQUoRIRwj5FBSaENpXSl4Ys+oVriaN3cZ3F&#10;EGVXSd3hGOG2kS9JspYWa44LBlt6N1T+FL1VkH+a7zmvsqzRclhfz8f+a9zMlZo9TW+vIAJN4T/8&#10;1z5oBSv4vRJvgNzdAQAA//8DAFBLAQItABQABgAIAAAAIQDb4fbL7gAAAIUBAAATAAAAAAAAAAAA&#10;AAAAAAAAAABbQ29udGVudF9UeXBlc10ueG1sUEsBAi0AFAAGAAgAAAAhAFr0LFu/AAAAFQEAAAsA&#10;AAAAAAAAAAAAAAAAHwEAAF9yZWxzLy5yZWxzUEsBAi0AFAAGAAgAAAAhAEb+cUbEAAAA2gAAAA8A&#10;AAAAAAAAAAAAAAAABwIAAGRycy9kb3ducmV2LnhtbFBLBQYAAAAAAwADALcAAAD4AgAAAAA=&#10;" filled="f" strokecolor="white">
                  <v:textbo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v:textbox>
                </v:shape>
                <w10:wrap anchorx="margin"/>
              </v:group>
            </w:pict>
          </mc:Fallback>
        </mc:AlternateContent>
      </w:r>
    </w:p>
    <w:p w14:paraId="5434FBB7" w14:textId="77777777" w:rsidR="00A14BF1" w:rsidRPr="002E405B" w:rsidRDefault="00A14BF1" w:rsidP="005B6C8F">
      <w:pPr>
        <w:jc w:val="center"/>
      </w:pPr>
    </w:p>
    <w:p w14:paraId="0FA96B22" w14:textId="77777777" w:rsidR="0022505F" w:rsidRPr="002E405B" w:rsidRDefault="0022505F" w:rsidP="00A14BF1">
      <w:pPr>
        <w:rPr>
          <w:sz w:val="18"/>
          <w:u w:val="single"/>
        </w:rPr>
      </w:pPr>
    </w:p>
    <w:p w14:paraId="717FAE0C" w14:textId="77777777" w:rsidR="005B6C8F" w:rsidRPr="002E405B" w:rsidRDefault="005B6C8F" w:rsidP="00A14BF1">
      <w:pPr>
        <w:rPr>
          <w:sz w:val="18"/>
          <w:u w:val="single"/>
        </w:rPr>
      </w:pPr>
    </w:p>
    <w:p w14:paraId="4A44F320" w14:textId="77777777" w:rsidR="005B6C8F" w:rsidRPr="002E405B" w:rsidRDefault="005B6C8F" w:rsidP="00A14BF1">
      <w:pPr>
        <w:rPr>
          <w:sz w:val="18"/>
          <w:u w:val="single"/>
        </w:rPr>
      </w:pPr>
    </w:p>
    <w:p w14:paraId="522FFAB3" w14:textId="77777777" w:rsidR="0004415C" w:rsidRDefault="0004415C" w:rsidP="00EF6967">
      <w:pPr>
        <w:rPr>
          <w:sz w:val="24"/>
          <w:szCs w:val="24"/>
        </w:rPr>
        <w:sectPr w:rsidR="0004415C" w:rsidSect="00C759C5">
          <w:headerReference w:type="even" r:id="rId12"/>
          <w:headerReference w:type="default" r:id="rId13"/>
          <w:footerReference w:type="even" r:id="rId14"/>
          <w:footerReference w:type="default" r:id="rId15"/>
          <w:headerReference w:type="first" r:id="rId16"/>
          <w:footerReference w:type="first" r:id="rId17"/>
          <w:pgSz w:w="12240" w:h="15840" w:code="1"/>
          <w:pgMar w:top="547" w:right="720" w:bottom="720" w:left="720" w:header="720" w:footer="0" w:gutter="0"/>
          <w:cols w:space="720"/>
          <w:docGrid w:linePitch="360"/>
        </w:sectPr>
      </w:pPr>
    </w:p>
    <w:p w14:paraId="15B18A55" w14:textId="77777777" w:rsidR="0004415C" w:rsidRDefault="0004415C" w:rsidP="0004415C">
      <w:pPr>
        <w:ind w:left="720"/>
        <w:rPr>
          <w:sz w:val="24"/>
          <w:szCs w:val="24"/>
        </w:rPr>
      </w:pPr>
    </w:p>
    <w:p w14:paraId="5714A888" w14:textId="77777777" w:rsidR="00D92C09" w:rsidRDefault="00D92C09" w:rsidP="002408FC">
      <w:pPr>
        <w:autoSpaceDE w:val="0"/>
        <w:autoSpaceDN w:val="0"/>
        <w:adjustRightInd w:val="0"/>
        <w:rPr>
          <w:szCs w:val="24"/>
        </w:rPr>
      </w:pPr>
    </w:p>
    <w:p w14:paraId="42BB3424" w14:textId="77777777" w:rsidR="007D3E58" w:rsidRDefault="007D3E58" w:rsidP="00DA57C8">
      <w:pPr>
        <w:rPr>
          <w:rFonts w:ascii="Calibri" w:hAnsi="Calibri" w:cs="Calibri"/>
          <w:sz w:val="28"/>
          <w:szCs w:val="28"/>
        </w:rPr>
      </w:pPr>
    </w:p>
    <w:p w14:paraId="0ADD74A3" w14:textId="7289C7EF" w:rsidR="007D3E58" w:rsidRDefault="007D3E58" w:rsidP="00DA57C8">
      <w:pPr>
        <w:rPr>
          <w:rFonts w:ascii="Calibri" w:hAnsi="Calibri" w:cs="Calibri"/>
          <w:sz w:val="28"/>
          <w:szCs w:val="28"/>
        </w:rPr>
      </w:pPr>
    </w:p>
    <w:p w14:paraId="2364F69B" w14:textId="77777777" w:rsidR="0031398B" w:rsidRPr="00FE7286" w:rsidRDefault="0031398B" w:rsidP="0031398B">
      <w:pPr>
        <w:rPr>
          <w:rFonts w:ascii="Avenir Next LT Pro Light" w:hAnsi="Avenir Next LT Pro Light"/>
          <w:sz w:val="22"/>
          <w:szCs w:val="22"/>
        </w:rPr>
      </w:pPr>
      <w:r w:rsidRPr="00FE7286">
        <w:rPr>
          <w:rFonts w:ascii="Avenir Next LT Pro Light" w:hAnsi="Avenir Next LT Pro Light"/>
          <w:sz w:val="22"/>
          <w:szCs w:val="22"/>
        </w:rPr>
        <w:t>To:</w:t>
      </w:r>
      <w:r w:rsidRPr="00FE7286">
        <w:rPr>
          <w:rFonts w:ascii="Avenir Next LT Pro Light" w:hAnsi="Avenir Next LT Pro Light"/>
          <w:sz w:val="22"/>
          <w:szCs w:val="22"/>
        </w:rPr>
        <w:tab/>
        <w:t>Maggie Clapp, Director</w:t>
      </w:r>
    </w:p>
    <w:p w14:paraId="73556B40" w14:textId="77777777" w:rsidR="0031398B" w:rsidRPr="00FE7286" w:rsidRDefault="0031398B" w:rsidP="0031398B">
      <w:pPr>
        <w:rPr>
          <w:rFonts w:ascii="Avenir Next LT Pro Light" w:hAnsi="Avenir Next LT Pro Light"/>
          <w:sz w:val="22"/>
          <w:szCs w:val="22"/>
        </w:rPr>
      </w:pPr>
      <w:r w:rsidRPr="00FE7286">
        <w:rPr>
          <w:rFonts w:ascii="Avenir Next LT Pro Light" w:hAnsi="Avenir Next LT Pro Light"/>
          <w:sz w:val="22"/>
          <w:szCs w:val="22"/>
        </w:rPr>
        <w:tab/>
        <w:t>Bila Louima, Deputy Director</w:t>
      </w:r>
    </w:p>
    <w:p w14:paraId="2F007960" w14:textId="77777777" w:rsidR="0031398B" w:rsidRPr="00FE7286" w:rsidRDefault="0031398B" w:rsidP="0031398B">
      <w:pPr>
        <w:rPr>
          <w:rFonts w:ascii="Avenir Next LT Pro Light" w:hAnsi="Avenir Next LT Pro Light"/>
          <w:sz w:val="22"/>
          <w:szCs w:val="22"/>
        </w:rPr>
      </w:pPr>
      <w:r w:rsidRPr="00FE7286">
        <w:rPr>
          <w:rFonts w:ascii="Avenir Next LT Pro Light" w:hAnsi="Avenir Next LT Pro Light"/>
          <w:sz w:val="22"/>
          <w:szCs w:val="22"/>
        </w:rPr>
        <w:t>From:</w:t>
      </w:r>
      <w:r w:rsidRPr="00FE7286">
        <w:rPr>
          <w:rFonts w:ascii="Avenir Next LT Pro Light" w:hAnsi="Avenir Next LT Pro Light"/>
          <w:sz w:val="22"/>
          <w:szCs w:val="22"/>
        </w:rPr>
        <w:tab/>
        <w:t>Shontelle A. Smith, Assistant Director</w:t>
      </w:r>
    </w:p>
    <w:p w14:paraId="403D2CEB" w14:textId="77777777" w:rsidR="0031398B" w:rsidRPr="00FE7286" w:rsidRDefault="0031398B" w:rsidP="0031398B">
      <w:pPr>
        <w:rPr>
          <w:rFonts w:ascii="Avenir Next LT Pro Light" w:hAnsi="Avenir Next LT Pro Light"/>
          <w:sz w:val="22"/>
          <w:szCs w:val="22"/>
        </w:rPr>
      </w:pPr>
      <w:r w:rsidRPr="00FE7286">
        <w:rPr>
          <w:rFonts w:ascii="Avenir Next LT Pro Light" w:hAnsi="Avenir Next LT Pro Light"/>
          <w:sz w:val="22"/>
          <w:szCs w:val="22"/>
        </w:rPr>
        <w:tab/>
        <w:t>Child and Family Services Division</w:t>
      </w:r>
    </w:p>
    <w:p w14:paraId="05F1136F" w14:textId="02620E78" w:rsidR="0031398B" w:rsidRPr="00FE7286" w:rsidRDefault="0031398B" w:rsidP="0031398B">
      <w:pPr>
        <w:rPr>
          <w:rFonts w:ascii="Avenir Next LT Pro Light" w:hAnsi="Avenir Next LT Pro Light"/>
          <w:sz w:val="22"/>
          <w:szCs w:val="22"/>
        </w:rPr>
      </w:pPr>
      <w:r w:rsidRPr="00FE7286">
        <w:rPr>
          <w:rFonts w:ascii="Avenir Next LT Pro Light" w:hAnsi="Avenir Next LT Pro Light"/>
          <w:sz w:val="22"/>
          <w:szCs w:val="22"/>
        </w:rPr>
        <w:t>Date:</w:t>
      </w:r>
      <w:r w:rsidRPr="00FE7286">
        <w:rPr>
          <w:rFonts w:ascii="Avenir Next LT Pro Light" w:hAnsi="Avenir Next LT Pro Light"/>
          <w:sz w:val="22"/>
          <w:szCs w:val="22"/>
        </w:rPr>
        <w:tab/>
      </w:r>
      <w:r w:rsidR="007B4506">
        <w:rPr>
          <w:rFonts w:ascii="Avenir Next LT Pro Light" w:hAnsi="Avenir Next LT Pro Light"/>
          <w:sz w:val="22"/>
          <w:szCs w:val="22"/>
        </w:rPr>
        <w:t>May 20, 2026</w:t>
      </w:r>
    </w:p>
    <w:p w14:paraId="0C83378F" w14:textId="77777777" w:rsidR="0031398B" w:rsidRPr="00FE7286" w:rsidRDefault="0031398B" w:rsidP="0031398B">
      <w:pPr>
        <w:rPr>
          <w:rFonts w:ascii="Avenir Next LT Pro Light" w:hAnsi="Avenir Next LT Pro Light"/>
          <w:sz w:val="22"/>
          <w:szCs w:val="22"/>
        </w:rPr>
      </w:pPr>
    </w:p>
    <w:p w14:paraId="20F71F33" w14:textId="77777777" w:rsidR="0031398B" w:rsidRPr="00FE7286" w:rsidRDefault="0031398B" w:rsidP="0031398B">
      <w:pPr>
        <w:rPr>
          <w:rFonts w:ascii="Avenir Next LT Pro Light" w:hAnsi="Avenir Next LT Pro Light"/>
          <w:sz w:val="22"/>
          <w:szCs w:val="22"/>
        </w:rPr>
      </w:pPr>
    </w:p>
    <w:p w14:paraId="77D59350" w14:textId="77777777" w:rsidR="009D3AE4" w:rsidRDefault="007B4506" w:rsidP="0031398B">
      <w:pPr>
        <w:rPr>
          <w:rFonts w:ascii="Avenir Next LT Pro Light" w:hAnsi="Avenir Next LT Pro Light" w:cs="72 Light"/>
          <w:color w:val="000000" w:themeColor="text1"/>
          <w:sz w:val="22"/>
          <w:szCs w:val="22"/>
        </w:rPr>
      </w:pPr>
      <w:r>
        <w:rPr>
          <w:rFonts w:ascii="Avenir Next LT Pro Light" w:hAnsi="Avenir Next LT Pro Light" w:cs="72 Light"/>
          <w:color w:val="000000" w:themeColor="text1"/>
          <w:sz w:val="22"/>
          <w:szCs w:val="22"/>
        </w:rPr>
        <w:t>May is</w:t>
      </w:r>
      <w:r w:rsidR="00855BED">
        <w:rPr>
          <w:rFonts w:ascii="Avenir Next LT Pro Light" w:hAnsi="Avenir Next LT Pro Light" w:cs="72 Light"/>
          <w:color w:val="000000" w:themeColor="text1"/>
          <w:sz w:val="22"/>
          <w:szCs w:val="22"/>
        </w:rPr>
        <w:t xml:space="preserve"> National</w:t>
      </w:r>
      <w:r>
        <w:rPr>
          <w:rFonts w:ascii="Avenir Next LT Pro Light" w:hAnsi="Avenir Next LT Pro Light" w:cs="72 Light"/>
          <w:color w:val="000000" w:themeColor="text1"/>
          <w:sz w:val="22"/>
          <w:szCs w:val="22"/>
        </w:rPr>
        <w:t xml:space="preserve"> Foster Care </w:t>
      </w:r>
      <w:r w:rsidR="00E669A7">
        <w:rPr>
          <w:rFonts w:ascii="Avenir Next LT Pro Light" w:hAnsi="Avenir Next LT Pro Light" w:cs="72 Light"/>
          <w:color w:val="000000" w:themeColor="text1"/>
          <w:sz w:val="22"/>
          <w:szCs w:val="22"/>
        </w:rPr>
        <w:t>Month;</w:t>
      </w:r>
      <w:r w:rsidR="00CD50F4">
        <w:rPr>
          <w:rFonts w:ascii="Avenir Next LT Pro Light" w:hAnsi="Avenir Next LT Pro Light" w:cs="72 Light"/>
          <w:color w:val="000000" w:themeColor="text1"/>
          <w:sz w:val="22"/>
          <w:szCs w:val="22"/>
        </w:rPr>
        <w:t xml:space="preserve"> this year’s theme is </w:t>
      </w:r>
      <w:r w:rsidR="00CD50F4" w:rsidRPr="00A64D02">
        <w:rPr>
          <w:rFonts w:ascii="Avenir Next LT Pro Light" w:hAnsi="Avenir Next LT Pro Light" w:cs="72 Light"/>
          <w:b/>
          <w:bCs/>
          <w:color w:val="000000" w:themeColor="text1"/>
          <w:sz w:val="22"/>
          <w:szCs w:val="22"/>
        </w:rPr>
        <w:t>Engaging Youth</w:t>
      </w:r>
      <w:r w:rsidR="00E669A7" w:rsidRPr="00A64D02">
        <w:rPr>
          <w:rFonts w:ascii="Avenir Next LT Pro Light" w:hAnsi="Avenir Next LT Pro Light" w:cs="72 Light"/>
          <w:b/>
          <w:bCs/>
          <w:color w:val="000000" w:themeColor="text1"/>
          <w:sz w:val="22"/>
          <w:szCs w:val="22"/>
        </w:rPr>
        <w:t>.</w:t>
      </w:r>
      <w:r w:rsidR="00CD50F4" w:rsidRPr="00A64D02">
        <w:rPr>
          <w:rFonts w:ascii="Avenir Next LT Pro Light" w:hAnsi="Avenir Next LT Pro Light" w:cs="72 Light"/>
          <w:b/>
          <w:bCs/>
          <w:color w:val="000000" w:themeColor="text1"/>
          <w:sz w:val="22"/>
          <w:szCs w:val="22"/>
        </w:rPr>
        <w:t xml:space="preserve"> Building Supports.</w:t>
      </w:r>
      <w:r w:rsidR="00CD50F4">
        <w:rPr>
          <w:rFonts w:ascii="Avenir Next LT Pro Light" w:hAnsi="Avenir Next LT Pro Light" w:cs="72 Light"/>
          <w:color w:val="000000" w:themeColor="text1"/>
          <w:sz w:val="22"/>
          <w:szCs w:val="22"/>
        </w:rPr>
        <w:t xml:space="preserve"> </w:t>
      </w:r>
      <w:r w:rsidR="00CD50F4" w:rsidRPr="00A64D02">
        <w:rPr>
          <w:rFonts w:ascii="Avenir Next LT Pro Light" w:hAnsi="Avenir Next LT Pro Light" w:cs="72 Light"/>
          <w:b/>
          <w:bCs/>
          <w:color w:val="000000" w:themeColor="text1"/>
          <w:sz w:val="22"/>
          <w:szCs w:val="22"/>
        </w:rPr>
        <w:t>Strengthening Opportunities</w:t>
      </w:r>
      <w:r w:rsidR="00CD50F4" w:rsidRPr="00A64D02">
        <w:rPr>
          <w:rFonts w:ascii="Avenir Next LT Pro Light" w:hAnsi="Avenir Next LT Pro Light" w:cs="72 Light"/>
          <w:color w:val="000000" w:themeColor="text1"/>
          <w:sz w:val="22"/>
          <w:szCs w:val="22"/>
        </w:rPr>
        <w:t>.</w:t>
      </w:r>
      <w:r w:rsidR="00CD50F4">
        <w:rPr>
          <w:rFonts w:ascii="Avenir Next LT Pro Light" w:hAnsi="Avenir Next LT Pro Light" w:cs="72 Light"/>
          <w:color w:val="000000" w:themeColor="text1"/>
          <w:sz w:val="22"/>
          <w:szCs w:val="22"/>
        </w:rPr>
        <w:t xml:space="preserve"> </w:t>
      </w:r>
    </w:p>
    <w:p w14:paraId="640171E3" w14:textId="77777777" w:rsidR="00EA4B20" w:rsidRDefault="00EA4B20" w:rsidP="0031398B">
      <w:pPr>
        <w:rPr>
          <w:rFonts w:ascii="Avenir Next LT Pro Light" w:hAnsi="Avenir Next LT Pro Light" w:cs="72 Light"/>
          <w:color w:val="000000" w:themeColor="text1"/>
          <w:sz w:val="22"/>
          <w:szCs w:val="22"/>
        </w:rPr>
      </w:pPr>
    </w:p>
    <w:p w14:paraId="5395475C" w14:textId="72415899" w:rsidR="00177515" w:rsidRPr="00270695" w:rsidRDefault="00C77694" w:rsidP="00177515">
      <w:pPr>
        <w:rPr>
          <w:rFonts w:ascii="Avenir Next LT Pro Light" w:hAnsi="Avenir Next LT Pro Light" w:cs="72 Light"/>
          <w:color w:val="000000" w:themeColor="text1"/>
          <w:sz w:val="22"/>
          <w:szCs w:val="22"/>
        </w:rPr>
      </w:pPr>
      <w:r>
        <w:rPr>
          <w:rFonts w:ascii="Avenir Next LT Pro Light" w:hAnsi="Avenir Next LT Pro Light"/>
          <w:sz w:val="22"/>
          <w:szCs w:val="22"/>
        </w:rPr>
        <w:t>We c</w:t>
      </w:r>
      <w:r w:rsidR="000E7090">
        <w:rPr>
          <w:rFonts w:ascii="Avenir Next LT Pro Light" w:hAnsi="Avenir Next LT Pro Light"/>
          <w:sz w:val="22"/>
          <w:szCs w:val="22"/>
        </w:rPr>
        <w:t>oncluded</w:t>
      </w:r>
      <w:r>
        <w:rPr>
          <w:rFonts w:ascii="Avenir Next LT Pro Light" w:hAnsi="Avenir Next LT Pro Light"/>
          <w:sz w:val="22"/>
          <w:szCs w:val="22"/>
        </w:rPr>
        <w:t xml:space="preserve"> </w:t>
      </w:r>
      <w:r w:rsidR="00B33CE3" w:rsidRPr="00C77694">
        <w:rPr>
          <w:rFonts w:ascii="Avenir Next LT Pro Light" w:hAnsi="Avenir Next LT Pro Light"/>
          <w:sz w:val="22"/>
          <w:szCs w:val="22"/>
        </w:rPr>
        <w:t>Child Abuse Prevention month</w:t>
      </w:r>
      <w:r w:rsidR="002739C4">
        <w:rPr>
          <w:rFonts w:ascii="Avenir Next LT Pro Light" w:hAnsi="Avenir Next LT Pro Light"/>
          <w:sz w:val="22"/>
          <w:szCs w:val="22"/>
        </w:rPr>
        <w:t xml:space="preserve"> with a Day of Service and a Prevention breakfast.  On April 22</w:t>
      </w:r>
      <w:r w:rsidR="002739C4" w:rsidRPr="002739C4">
        <w:rPr>
          <w:rFonts w:ascii="Avenir Next LT Pro Light" w:hAnsi="Avenir Next LT Pro Light"/>
          <w:sz w:val="22"/>
          <w:szCs w:val="22"/>
          <w:vertAlign w:val="superscript"/>
        </w:rPr>
        <w:t>nd</w:t>
      </w:r>
      <w:r w:rsidR="002739C4">
        <w:rPr>
          <w:rFonts w:ascii="Avenir Next LT Pro Light" w:hAnsi="Avenir Next LT Pro Light"/>
          <w:sz w:val="22"/>
          <w:szCs w:val="22"/>
        </w:rPr>
        <w:t>, staff from the division</w:t>
      </w:r>
      <w:r w:rsidR="002739C4">
        <w:rPr>
          <w:rFonts w:ascii="Avenir Next LT Pro Light" w:hAnsi="Avenir Next LT Pro Light" w:cs="72 Light"/>
          <w:color w:val="000000" w:themeColor="text1"/>
          <w:sz w:val="22"/>
          <w:szCs w:val="22"/>
        </w:rPr>
        <w:t xml:space="preserve"> volunteered at the Diaper Bank of North Carolin</w:t>
      </w:r>
      <w:r w:rsidR="00270695">
        <w:rPr>
          <w:rFonts w:ascii="Avenir Next LT Pro Light" w:hAnsi="Avenir Next LT Pro Light" w:cs="72 Light"/>
          <w:color w:val="000000" w:themeColor="text1"/>
          <w:sz w:val="22"/>
          <w:szCs w:val="22"/>
        </w:rPr>
        <w:t xml:space="preserve">a; </w:t>
      </w:r>
      <w:r w:rsidR="002739C4">
        <w:rPr>
          <w:rFonts w:ascii="Avenir Next LT Pro Light" w:hAnsi="Avenir Next LT Pro Light" w:cs="72 Light"/>
          <w:color w:val="000000" w:themeColor="text1"/>
          <w:sz w:val="22"/>
          <w:szCs w:val="22"/>
        </w:rPr>
        <w:t>wrapp</w:t>
      </w:r>
      <w:r w:rsidR="00270695">
        <w:rPr>
          <w:rFonts w:ascii="Avenir Next LT Pro Light" w:hAnsi="Avenir Next LT Pro Light" w:cs="72 Light"/>
          <w:color w:val="000000" w:themeColor="text1"/>
          <w:sz w:val="22"/>
          <w:szCs w:val="22"/>
        </w:rPr>
        <w:t xml:space="preserve">ing </w:t>
      </w:r>
      <w:r w:rsidR="002739C4">
        <w:rPr>
          <w:rFonts w:ascii="Avenir Next LT Pro Light" w:hAnsi="Avenir Next LT Pro Light" w:cs="72 Light"/>
          <w:color w:val="000000" w:themeColor="text1"/>
          <w:sz w:val="22"/>
          <w:szCs w:val="22"/>
        </w:rPr>
        <w:t>8,900 diapers which will help 178 babies in</w:t>
      </w:r>
      <w:r w:rsidR="00C44CE9">
        <w:rPr>
          <w:rFonts w:ascii="Avenir Next LT Pro Light" w:hAnsi="Avenir Next LT Pro Light" w:cs="72 Light"/>
          <w:color w:val="000000" w:themeColor="text1"/>
          <w:sz w:val="22"/>
          <w:szCs w:val="22"/>
        </w:rPr>
        <w:t xml:space="preserve"> need. </w:t>
      </w:r>
      <w:r w:rsidR="00177515" w:rsidRPr="00C77694">
        <w:rPr>
          <w:rFonts w:ascii="Avenir Next LT Pro Light" w:hAnsi="Avenir Next LT Pro Light"/>
          <w:sz w:val="22"/>
          <w:szCs w:val="22"/>
        </w:rPr>
        <w:t xml:space="preserve"> </w:t>
      </w:r>
      <w:r w:rsidR="00C44CE9">
        <w:rPr>
          <w:rFonts w:ascii="Avenir Next LT Pro Light" w:hAnsi="Avenir Next LT Pro Light"/>
          <w:sz w:val="22"/>
          <w:szCs w:val="22"/>
        </w:rPr>
        <w:t>O</w:t>
      </w:r>
      <w:r w:rsidR="00177515" w:rsidRPr="00C77694">
        <w:rPr>
          <w:rFonts w:ascii="Avenir Next LT Pro Light" w:hAnsi="Avenir Next LT Pro Light"/>
          <w:sz w:val="22"/>
          <w:szCs w:val="22"/>
        </w:rPr>
        <w:t>n April 30</w:t>
      </w:r>
      <w:r w:rsidR="00177515" w:rsidRPr="00C77694">
        <w:rPr>
          <w:rFonts w:ascii="Avenir Next LT Pro Light" w:hAnsi="Avenir Next LT Pro Light"/>
          <w:sz w:val="22"/>
          <w:szCs w:val="22"/>
          <w:vertAlign w:val="superscript"/>
        </w:rPr>
        <w:t>th</w:t>
      </w:r>
      <w:r w:rsidR="007E5867">
        <w:rPr>
          <w:rFonts w:ascii="Avenir Next LT Pro Light" w:hAnsi="Avenir Next LT Pro Light"/>
          <w:sz w:val="22"/>
          <w:szCs w:val="22"/>
        </w:rPr>
        <w:t xml:space="preserve">, </w:t>
      </w:r>
      <w:r w:rsidR="00177515" w:rsidRPr="00C77694">
        <w:rPr>
          <w:rFonts w:ascii="Avenir Next LT Pro Light" w:hAnsi="Avenir Next LT Pro Light"/>
          <w:sz w:val="22"/>
          <w:szCs w:val="22"/>
        </w:rPr>
        <w:t>community partners</w:t>
      </w:r>
      <w:r w:rsidR="007E5867">
        <w:rPr>
          <w:rFonts w:ascii="Avenir Next LT Pro Light" w:hAnsi="Avenir Next LT Pro Light"/>
          <w:sz w:val="22"/>
          <w:szCs w:val="22"/>
        </w:rPr>
        <w:t xml:space="preserve"> and stakeholders came together to learn more about gun violence </w:t>
      </w:r>
      <w:r w:rsidR="007D4CAE">
        <w:rPr>
          <w:rFonts w:ascii="Avenir Next LT Pro Light" w:hAnsi="Avenir Next LT Pro Light"/>
          <w:sz w:val="22"/>
          <w:szCs w:val="22"/>
        </w:rPr>
        <w:t>prevention</w:t>
      </w:r>
      <w:r w:rsidR="007E5867">
        <w:rPr>
          <w:rFonts w:ascii="Avenir Next LT Pro Light" w:hAnsi="Avenir Next LT Pro Light"/>
          <w:sz w:val="22"/>
          <w:szCs w:val="22"/>
        </w:rPr>
        <w:t xml:space="preserve"> and safe storage.</w:t>
      </w:r>
      <w:r w:rsidR="00177515" w:rsidRPr="00C77694">
        <w:rPr>
          <w:rFonts w:ascii="Avenir Next LT Pro Light" w:hAnsi="Avenir Next LT Pro Light"/>
          <w:sz w:val="22"/>
          <w:szCs w:val="22"/>
        </w:rPr>
        <w:t xml:space="preserve">  Our featured guest speaker was Mr. Jared A. Pone, Esq., who is the External Affairs Manager with the North Carolina Department of Public Safety, Division of Juvenile Justice and Delinquency Prevention.  Attorney Pone leads the NC S.A.F.E. (Secure All Firearms Effectively) Initiative.  He gave a provocative and informative presentation on the importance of gun safety and the role it plays in the prevention of child abuse.  </w:t>
      </w:r>
    </w:p>
    <w:p w14:paraId="312267F5" w14:textId="77777777" w:rsidR="001D7D6A" w:rsidRDefault="001D7D6A" w:rsidP="0031398B">
      <w:pPr>
        <w:rPr>
          <w:rFonts w:ascii="Avenir Next LT Pro Light" w:hAnsi="Avenir Next LT Pro Light" w:cs="72 Light"/>
          <w:sz w:val="22"/>
          <w:szCs w:val="22"/>
        </w:rPr>
      </w:pPr>
    </w:p>
    <w:p w14:paraId="03F48E80" w14:textId="77777777" w:rsidR="0031398B" w:rsidRPr="00FE7286" w:rsidRDefault="0031398B" w:rsidP="0031398B">
      <w:pPr>
        <w:rPr>
          <w:rFonts w:ascii="72 Light" w:hAnsi="72 Light" w:cs="72 Light"/>
          <w:sz w:val="22"/>
          <w:szCs w:val="22"/>
        </w:rPr>
      </w:pPr>
    </w:p>
    <w:p w14:paraId="580B73B4" w14:textId="77777777" w:rsidR="0031398B" w:rsidRPr="00FE7286" w:rsidRDefault="0031398B" w:rsidP="0031398B">
      <w:pPr>
        <w:rPr>
          <w:rFonts w:ascii="Avenir Next LT Pro Light" w:hAnsi="Avenir Next LT Pro Light" w:cs="72 Light"/>
          <w:b/>
          <w:bCs/>
          <w:sz w:val="22"/>
          <w:szCs w:val="22"/>
        </w:rPr>
      </w:pPr>
      <w:r w:rsidRPr="00FE7286">
        <w:rPr>
          <w:rFonts w:ascii="Avenir Next LT Pro Light" w:hAnsi="Avenir Next LT Pro Light" w:cs="72 Light"/>
          <w:b/>
          <w:bCs/>
          <w:sz w:val="22"/>
          <w:szCs w:val="22"/>
        </w:rPr>
        <w:t>CPS Investigations/Assessments:</w:t>
      </w:r>
    </w:p>
    <w:tbl>
      <w:tblPr>
        <w:tblStyle w:val="TableGrid"/>
        <w:tblW w:w="0" w:type="auto"/>
        <w:tblLook w:val="04A0" w:firstRow="1" w:lastRow="0" w:firstColumn="1" w:lastColumn="0" w:noHBand="0" w:noVBand="1"/>
      </w:tblPr>
      <w:tblGrid>
        <w:gridCol w:w="3440"/>
        <w:gridCol w:w="469"/>
      </w:tblGrid>
      <w:tr w:rsidR="0031398B" w:rsidRPr="00FE7286" w14:paraId="633207EC" w14:textId="77777777" w:rsidTr="009A4A8E">
        <w:tc>
          <w:tcPr>
            <w:tcW w:w="0" w:type="auto"/>
          </w:tcPr>
          <w:p w14:paraId="4A62AADD" w14:textId="77777777" w:rsidR="0031398B" w:rsidRPr="00FE7286" w:rsidRDefault="0031398B" w:rsidP="009A4A8E">
            <w:pPr>
              <w:rPr>
                <w:rFonts w:ascii="Avenir Next LT Pro Light" w:hAnsi="Avenir Next LT Pro Light" w:cs="72 Light"/>
                <w:sz w:val="22"/>
                <w:szCs w:val="22"/>
              </w:rPr>
            </w:pPr>
            <w:r w:rsidRPr="00FE7286">
              <w:rPr>
                <w:rFonts w:ascii="Avenir Next LT Pro Light" w:hAnsi="Avenir Next LT Pro Light" w:cs="72 Light"/>
                <w:sz w:val="22"/>
                <w:szCs w:val="22"/>
              </w:rPr>
              <w:t>Family Assessments</w:t>
            </w:r>
          </w:p>
        </w:tc>
        <w:tc>
          <w:tcPr>
            <w:tcW w:w="0" w:type="auto"/>
          </w:tcPr>
          <w:p w14:paraId="4641BE65" w14:textId="7B97333A" w:rsidR="0031398B" w:rsidRPr="00FE7286" w:rsidRDefault="00AA17FD" w:rsidP="009A4A8E">
            <w:pPr>
              <w:rPr>
                <w:rFonts w:ascii="Avenir Next LT Pro Light" w:hAnsi="Avenir Next LT Pro Light" w:cs="72 Light"/>
                <w:sz w:val="22"/>
                <w:szCs w:val="22"/>
              </w:rPr>
            </w:pPr>
            <w:r>
              <w:rPr>
                <w:rFonts w:ascii="Avenir Next LT Pro Light" w:hAnsi="Avenir Next LT Pro Light" w:cs="72 Light"/>
                <w:sz w:val="22"/>
                <w:szCs w:val="22"/>
              </w:rPr>
              <w:t>72</w:t>
            </w:r>
          </w:p>
        </w:tc>
      </w:tr>
      <w:tr w:rsidR="0031398B" w:rsidRPr="00FE7286" w14:paraId="3BB016DB" w14:textId="77777777" w:rsidTr="009A4A8E">
        <w:tc>
          <w:tcPr>
            <w:tcW w:w="0" w:type="auto"/>
          </w:tcPr>
          <w:p w14:paraId="1166E3C5" w14:textId="77777777" w:rsidR="0031398B" w:rsidRPr="00FE7286" w:rsidRDefault="0031398B" w:rsidP="009A4A8E">
            <w:pPr>
              <w:rPr>
                <w:rFonts w:ascii="Avenir Next LT Pro Light" w:hAnsi="Avenir Next LT Pro Light" w:cs="72 Light"/>
                <w:sz w:val="22"/>
                <w:szCs w:val="22"/>
              </w:rPr>
            </w:pPr>
            <w:r w:rsidRPr="00FE7286">
              <w:rPr>
                <w:rFonts w:ascii="Avenir Next LT Pro Light" w:hAnsi="Avenir Next LT Pro Light" w:cs="72 Light"/>
                <w:sz w:val="22"/>
                <w:szCs w:val="22"/>
              </w:rPr>
              <w:t>Investigations</w:t>
            </w:r>
          </w:p>
        </w:tc>
        <w:tc>
          <w:tcPr>
            <w:tcW w:w="0" w:type="auto"/>
          </w:tcPr>
          <w:p w14:paraId="333CB9C9" w14:textId="60E4AF74" w:rsidR="0031398B" w:rsidRPr="00FE7286" w:rsidRDefault="00AA17FD" w:rsidP="009A4A8E">
            <w:pPr>
              <w:rPr>
                <w:rFonts w:ascii="Avenir Next LT Pro Light" w:hAnsi="Avenir Next LT Pro Light" w:cs="72 Light"/>
                <w:sz w:val="22"/>
                <w:szCs w:val="22"/>
              </w:rPr>
            </w:pPr>
            <w:r>
              <w:rPr>
                <w:rFonts w:ascii="Avenir Next LT Pro Light" w:hAnsi="Avenir Next LT Pro Light" w:cs="72 Light"/>
                <w:sz w:val="22"/>
                <w:szCs w:val="22"/>
              </w:rPr>
              <w:t>60</w:t>
            </w:r>
          </w:p>
        </w:tc>
      </w:tr>
      <w:tr w:rsidR="0031398B" w:rsidRPr="00FE7286" w14:paraId="4C41D2CC" w14:textId="77777777" w:rsidTr="009A4A8E">
        <w:tc>
          <w:tcPr>
            <w:tcW w:w="0" w:type="auto"/>
          </w:tcPr>
          <w:p w14:paraId="6D69AA4B" w14:textId="77777777" w:rsidR="0031398B" w:rsidRPr="00FE7286" w:rsidRDefault="0031398B" w:rsidP="009A4A8E">
            <w:pPr>
              <w:rPr>
                <w:rFonts w:ascii="Avenir Next LT Pro Light" w:hAnsi="Avenir Next LT Pro Light" w:cs="72 Light"/>
                <w:sz w:val="22"/>
                <w:szCs w:val="22"/>
              </w:rPr>
            </w:pPr>
            <w:r w:rsidRPr="00FE7286">
              <w:rPr>
                <w:rFonts w:ascii="Avenir Next LT Pro Light" w:hAnsi="Avenir Next LT Pro Light" w:cs="72 Light"/>
                <w:sz w:val="22"/>
                <w:szCs w:val="22"/>
              </w:rPr>
              <w:t>New Allegations on Open Cases</w:t>
            </w:r>
          </w:p>
        </w:tc>
        <w:tc>
          <w:tcPr>
            <w:tcW w:w="0" w:type="auto"/>
          </w:tcPr>
          <w:p w14:paraId="09B6FE2E" w14:textId="1165587A" w:rsidR="0031398B" w:rsidRPr="00FE7286" w:rsidRDefault="00CF6AFF" w:rsidP="009A4A8E">
            <w:pPr>
              <w:rPr>
                <w:rFonts w:ascii="Avenir Next LT Pro Light" w:hAnsi="Avenir Next LT Pro Light" w:cs="72 Light"/>
                <w:sz w:val="22"/>
                <w:szCs w:val="22"/>
              </w:rPr>
            </w:pPr>
            <w:r>
              <w:rPr>
                <w:rFonts w:ascii="Avenir Next LT Pro Light" w:hAnsi="Avenir Next LT Pro Light" w:cs="72 Light"/>
                <w:sz w:val="22"/>
                <w:szCs w:val="22"/>
              </w:rPr>
              <w:t>22</w:t>
            </w:r>
          </w:p>
        </w:tc>
      </w:tr>
      <w:tr w:rsidR="0031398B" w:rsidRPr="00FE7286" w14:paraId="354C73B8" w14:textId="77777777" w:rsidTr="009A4A8E">
        <w:tc>
          <w:tcPr>
            <w:tcW w:w="0" w:type="auto"/>
          </w:tcPr>
          <w:p w14:paraId="1440BCC5" w14:textId="77777777" w:rsidR="0031398B" w:rsidRPr="00FE7286" w:rsidRDefault="0031398B" w:rsidP="009A4A8E">
            <w:pPr>
              <w:rPr>
                <w:rFonts w:ascii="Avenir Next LT Pro Light" w:hAnsi="Avenir Next LT Pro Light" w:cs="72 Light"/>
                <w:sz w:val="22"/>
                <w:szCs w:val="22"/>
              </w:rPr>
            </w:pPr>
            <w:r w:rsidRPr="00FE7286">
              <w:rPr>
                <w:rFonts w:ascii="Avenir Next LT Pro Light" w:hAnsi="Avenir Next LT Pro Light" w:cs="72 Light"/>
                <w:sz w:val="22"/>
                <w:szCs w:val="22"/>
              </w:rPr>
              <w:t>Screen Outs</w:t>
            </w:r>
          </w:p>
        </w:tc>
        <w:tc>
          <w:tcPr>
            <w:tcW w:w="0" w:type="auto"/>
          </w:tcPr>
          <w:p w14:paraId="1296912F" w14:textId="6BF541C0" w:rsidR="0031398B" w:rsidRPr="00FE7286" w:rsidRDefault="00AA17FD" w:rsidP="009A4A8E">
            <w:pPr>
              <w:rPr>
                <w:rFonts w:ascii="Avenir Next LT Pro Light" w:hAnsi="Avenir Next LT Pro Light" w:cs="72 Light"/>
                <w:sz w:val="22"/>
                <w:szCs w:val="22"/>
              </w:rPr>
            </w:pPr>
            <w:r>
              <w:rPr>
                <w:rFonts w:ascii="Avenir Next LT Pro Light" w:hAnsi="Avenir Next LT Pro Light" w:cs="72 Light"/>
                <w:sz w:val="22"/>
                <w:szCs w:val="22"/>
              </w:rPr>
              <w:t>92</w:t>
            </w:r>
          </w:p>
        </w:tc>
      </w:tr>
    </w:tbl>
    <w:p w14:paraId="510023CC" w14:textId="77777777" w:rsidR="0031398B" w:rsidRPr="00FE7286" w:rsidRDefault="0031398B" w:rsidP="0031398B">
      <w:pPr>
        <w:rPr>
          <w:rFonts w:ascii="72 Light" w:hAnsi="72 Light" w:cs="72 Light"/>
          <w:sz w:val="22"/>
          <w:szCs w:val="22"/>
        </w:rPr>
      </w:pPr>
    </w:p>
    <w:p w14:paraId="0D6A2DAB" w14:textId="77777777" w:rsidR="0031398B" w:rsidRPr="00FE7286" w:rsidRDefault="0031398B" w:rsidP="0031398B">
      <w:pPr>
        <w:rPr>
          <w:rFonts w:ascii="Avenir Next LT Pro Light" w:hAnsi="Avenir Next LT Pro Light"/>
          <w:sz w:val="22"/>
          <w:szCs w:val="22"/>
        </w:rPr>
      </w:pPr>
    </w:p>
    <w:p w14:paraId="3D66A375" w14:textId="77777777" w:rsidR="0031398B" w:rsidRDefault="0031398B" w:rsidP="0031398B">
      <w:pPr>
        <w:rPr>
          <w:rFonts w:ascii="Avenir Next LT Pro Light" w:hAnsi="Avenir Next LT Pro Light"/>
          <w:b/>
          <w:bCs/>
          <w:sz w:val="22"/>
          <w:szCs w:val="22"/>
        </w:rPr>
      </w:pPr>
      <w:r w:rsidRPr="00FE7286">
        <w:rPr>
          <w:rFonts w:ascii="Avenir Next LT Pro Light" w:hAnsi="Avenir Next LT Pro Light"/>
          <w:b/>
          <w:bCs/>
          <w:sz w:val="22"/>
          <w:szCs w:val="22"/>
        </w:rPr>
        <w:t>CPS Intake &amp; Collaboration:</w:t>
      </w:r>
    </w:p>
    <w:p w14:paraId="35D5E35A" w14:textId="77777777" w:rsidR="002A0ED2" w:rsidRPr="002A0ED2" w:rsidRDefault="002A0ED2" w:rsidP="002A0ED2">
      <w:pPr>
        <w:pStyle w:val="ListParagraph"/>
        <w:numPr>
          <w:ilvl w:val="0"/>
          <w:numId w:val="11"/>
        </w:numPr>
        <w:rPr>
          <w:rFonts w:ascii="Avenir Next LT Pro Light" w:eastAsia="Aptos" w:hAnsi="Avenir Next LT Pro Light" w:cstheme="minorHAnsi"/>
          <w:b/>
          <w:bCs/>
          <w:color w:val="000000" w:themeColor="text1"/>
        </w:rPr>
      </w:pPr>
      <w:r w:rsidRPr="002A0ED2">
        <w:rPr>
          <w:rFonts w:ascii="Avenir Next LT Pro Light" w:eastAsia="Aptos" w:hAnsi="Avenir Next LT Pro Light" w:cstheme="minorHAnsi"/>
          <w:b/>
          <w:bCs/>
          <w:color w:val="000000" w:themeColor="text1"/>
        </w:rPr>
        <w:t>Resource Parent Recruitment Activities</w:t>
      </w:r>
    </w:p>
    <w:p w14:paraId="697FBA20" w14:textId="77777777" w:rsidR="002A0ED2" w:rsidRPr="002A0ED2" w:rsidRDefault="002A0ED2" w:rsidP="002A0ED2">
      <w:pPr>
        <w:pStyle w:val="ListParagraph"/>
        <w:numPr>
          <w:ilvl w:val="1"/>
          <w:numId w:val="11"/>
        </w:numPr>
        <w:rPr>
          <w:rFonts w:ascii="Avenir Next LT Pro Light" w:eastAsia="Aptos" w:hAnsi="Avenir Next LT Pro Light" w:cstheme="minorHAnsi"/>
          <w:color w:val="000000" w:themeColor="text1"/>
        </w:rPr>
      </w:pPr>
      <w:r w:rsidRPr="002A0ED2">
        <w:rPr>
          <w:rFonts w:ascii="Avenir Next LT Pro Light" w:eastAsia="Aptos" w:hAnsi="Avenir Next LT Pro Light" w:cstheme="minorHAnsi"/>
          <w:color w:val="000000" w:themeColor="text1"/>
        </w:rPr>
        <w:t>The agency graduated 10 participants from our most recent NTDC (National Training and Development Curriculum) class.</w:t>
      </w:r>
    </w:p>
    <w:p w14:paraId="641453EF" w14:textId="77777777" w:rsidR="002A0ED2" w:rsidRPr="002A0ED2" w:rsidRDefault="002A0ED2" w:rsidP="002A0ED2">
      <w:pPr>
        <w:pStyle w:val="ListParagraph"/>
        <w:numPr>
          <w:ilvl w:val="1"/>
          <w:numId w:val="11"/>
        </w:numPr>
        <w:rPr>
          <w:rFonts w:ascii="Avenir Next LT Pro Light" w:eastAsia="Aptos" w:hAnsi="Avenir Next LT Pro Light" w:cstheme="minorHAnsi"/>
          <w:color w:val="000000" w:themeColor="text1"/>
        </w:rPr>
      </w:pPr>
      <w:r w:rsidRPr="002A0ED2">
        <w:rPr>
          <w:rFonts w:ascii="Avenir Next LT Pro Light" w:eastAsia="Aptos" w:hAnsi="Avenir Next LT Pro Light" w:cstheme="minorHAnsi"/>
          <w:color w:val="000000" w:themeColor="text1"/>
        </w:rPr>
        <w:t>The current NTDC class has eight participants scheduled to graduate in June, representing potential new resource families for Durham County.</w:t>
      </w:r>
    </w:p>
    <w:p w14:paraId="7AE4F0C1" w14:textId="77777777" w:rsidR="002A0ED2" w:rsidRPr="002A0ED2" w:rsidRDefault="002A0ED2" w:rsidP="002A0ED2">
      <w:pPr>
        <w:pStyle w:val="ListParagraph"/>
        <w:numPr>
          <w:ilvl w:val="1"/>
          <w:numId w:val="11"/>
        </w:numPr>
        <w:rPr>
          <w:rFonts w:ascii="Avenir Next LT Pro Light" w:eastAsia="Aptos" w:hAnsi="Avenir Next LT Pro Light" w:cstheme="minorHAnsi"/>
          <w:color w:val="000000" w:themeColor="text1"/>
        </w:rPr>
      </w:pPr>
      <w:r w:rsidRPr="002A0ED2">
        <w:rPr>
          <w:rFonts w:ascii="Avenir Next LT Pro Light" w:eastAsia="Aptos" w:hAnsi="Avenir Next LT Pro Light" w:cstheme="minorHAnsi"/>
          <w:color w:val="000000" w:themeColor="text1"/>
        </w:rPr>
        <w:t xml:space="preserve">Staff participated in one recruitment event during the month of April to increase community awareness of the need for foster parents and to connect with </w:t>
      </w:r>
      <w:r w:rsidRPr="002A0ED2">
        <w:rPr>
          <w:rFonts w:ascii="Avenir Next LT Pro Light" w:eastAsia="Aptos" w:hAnsi="Avenir Next LT Pro Light" w:cstheme="minorHAnsi"/>
          <w:color w:val="000000" w:themeColor="text1"/>
        </w:rPr>
        <w:lastRenderedPageBreak/>
        <w:t xml:space="preserve">individuals </w:t>
      </w:r>
      <w:proofErr w:type="gramStart"/>
      <w:r w:rsidRPr="002A0ED2">
        <w:rPr>
          <w:rFonts w:ascii="Avenir Next LT Pro Light" w:eastAsia="Aptos" w:hAnsi="Avenir Next LT Pro Light" w:cstheme="minorHAnsi"/>
          <w:color w:val="000000" w:themeColor="text1"/>
        </w:rPr>
        <w:t>interested</w:t>
      </w:r>
      <w:proofErr w:type="gramEnd"/>
      <w:r w:rsidRPr="002A0ED2">
        <w:rPr>
          <w:rFonts w:ascii="Avenir Next LT Pro Light" w:eastAsia="Aptos" w:hAnsi="Avenir Next LT Pro Light" w:cstheme="minorHAnsi"/>
          <w:color w:val="000000" w:themeColor="text1"/>
        </w:rPr>
        <w:t xml:space="preserve"> in learning more about becoming licensed resource parents.</w:t>
      </w:r>
    </w:p>
    <w:p w14:paraId="3BF522C3" w14:textId="77777777" w:rsidR="002A0ED2" w:rsidRPr="002A0ED2" w:rsidRDefault="002A0ED2" w:rsidP="002A0ED2">
      <w:pPr>
        <w:pStyle w:val="ListParagraph"/>
        <w:numPr>
          <w:ilvl w:val="2"/>
          <w:numId w:val="11"/>
        </w:numPr>
        <w:rPr>
          <w:rFonts w:ascii="Avenir Next LT Pro Light" w:eastAsia="Aptos" w:hAnsi="Avenir Next LT Pro Light" w:cstheme="minorHAnsi"/>
          <w:color w:val="000000" w:themeColor="text1"/>
        </w:rPr>
      </w:pPr>
      <w:r w:rsidRPr="002A0ED2">
        <w:rPr>
          <w:rFonts w:ascii="Avenir Next LT Pro Light" w:eastAsia="Aptos" w:hAnsi="Avenir Next LT Pro Light" w:cstheme="minorHAnsi"/>
          <w:color w:val="000000" w:themeColor="text1"/>
        </w:rPr>
        <w:t>There are three recruitment activities planned for staff to participate in for the month of May, Foster Care Awareness Month.</w:t>
      </w:r>
    </w:p>
    <w:p w14:paraId="4643560D" w14:textId="77777777" w:rsidR="002A0ED2" w:rsidRPr="002A0ED2" w:rsidRDefault="002A0ED2" w:rsidP="002A0ED2">
      <w:pPr>
        <w:pStyle w:val="ListParagraph"/>
        <w:ind w:left="1440"/>
        <w:rPr>
          <w:rFonts w:ascii="Avenir Next LT Pro Light" w:eastAsia="Aptos" w:hAnsi="Avenir Next LT Pro Light" w:cstheme="minorHAnsi"/>
          <w:color w:val="000000" w:themeColor="text1"/>
        </w:rPr>
      </w:pPr>
    </w:p>
    <w:p w14:paraId="204907F1" w14:textId="77777777" w:rsidR="002A0ED2" w:rsidRPr="002A0ED2" w:rsidRDefault="002A0ED2" w:rsidP="002A0ED2">
      <w:pPr>
        <w:pStyle w:val="ListParagraph"/>
        <w:numPr>
          <w:ilvl w:val="0"/>
          <w:numId w:val="11"/>
        </w:numPr>
        <w:rPr>
          <w:rFonts w:ascii="Avenir Next LT Pro Light" w:eastAsia="Aptos" w:hAnsi="Avenir Next LT Pro Light" w:cstheme="minorHAnsi"/>
          <w:color w:val="000000" w:themeColor="text1"/>
        </w:rPr>
      </w:pPr>
      <w:r w:rsidRPr="002A0ED2">
        <w:rPr>
          <w:rFonts w:ascii="Avenir Next LT Pro Light" w:eastAsia="Aptos" w:hAnsi="Avenir Next LT Pro Light" w:cstheme="minorHAnsi"/>
          <w:b/>
          <w:bCs/>
          <w:color w:val="000000" w:themeColor="text1"/>
        </w:rPr>
        <w:t>Fatherhood Initiative:</w:t>
      </w:r>
    </w:p>
    <w:p w14:paraId="2CC26C83" w14:textId="26D52402" w:rsidR="002A0ED2" w:rsidRPr="002A0ED2" w:rsidRDefault="002A0ED2" w:rsidP="002A0ED2">
      <w:pPr>
        <w:pStyle w:val="ListParagraph"/>
        <w:numPr>
          <w:ilvl w:val="1"/>
          <w:numId w:val="11"/>
        </w:numPr>
        <w:rPr>
          <w:rFonts w:ascii="Avenir Next LT Pro Light" w:eastAsia="Aptos" w:hAnsi="Avenir Next LT Pro Light" w:cstheme="minorHAnsi"/>
          <w:color w:val="000000" w:themeColor="text1"/>
        </w:rPr>
      </w:pPr>
      <w:r w:rsidRPr="002A0ED2">
        <w:rPr>
          <w:rFonts w:ascii="Avenir Next LT Pro Light" w:eastAsia="Aptos" w:hAnsi="Avenir Next LT Pro Light" w:cstheme="minorHAnsi"/>
          <w:color w:val="000000" w:themeColor="text1"/>
        </w:rPr>
        <w:t xml:space="preserve">Child &amp; Family Services </w:t>
      </w:r>
      <w:proofErr w:type="gramStart"/>
      <w:r w:rsidR="006C466C" w:rsidRPr="002A0ED2">
        <w:rPr>
          <w:rFonts w:ascii="Avenir Next LT Pro Light" w:eastAsia="Aptos" w:hAnsi="Avenir Next LT Pro Light" w:cstheme="minorHAnsi"/>
          <w:color w:val="000000" w:themeColor="text1"/>
        </w:rPr>
        <w:t>continue</w:t>
      </w:r>
      <w:r w:rsidR="006C466C">
        <w:rPr>
          <w:rFonts w:ascii="Avenir Next LT Pro Light" w:eastAsia="Aptos" w:hAnsi="Avenir Next LT Pro Light" w:cstheme="minorHAnsi"/>
          <w:color w:val="000000" w:themeColor="text1"/>
        </w:rPr>
        <w:t>s</w:t>
      </w:r>
      <w:proofErr w:type="gramEnd"/>
      <w:r w:rsidRPr="002A0ED2">
        <w:rPr>
          <w:rFonts w:ascii="Avenir Next LT Pro Light" w:eastAsia="Aptos" w:hAnsi="Avenir Next LT Pro Light" w:cstheme="minorHAnsi"/>
          <w:color w:val="000000" w:themeColor="text1"/>
        </w:rPr>
        <w:t xml:space="preserve"> to develop a Fatherhood Initiative focused on increasing engagement and support for fathers involved with the child welfare system.  Staff are reviewing survey responses to inform initiative priorities and planning.  The initial survey responses were low, so we are making additional efforts to receive feedback and promote engagement to effectively plan for this program.</w:t>
      </w:r>
    </w:p>
    <w:p w14:paraId="39C9ADC4" w14:textId="77777777" w:rsidR="002A0ED2" w:rsidRPr="002A0ED2" w:rsidRDefault="002A0ED2" w:rsidP="002A0ED2">
      <w:pPr>
        <w:pStyle w:val="ListParagraph"/>
        <w:numPr>
          <w:ilvl w:val="1"/>
          <w:numId w:val="11"/>
        </w:numPr>
        <w:rPr>
          <w:rFonts w:ascii="Avenir Next LT Pro Light" w:eastAsia="Aptos" w:hAnsi="Avenir Next LT Pro Light" w:cstheme="minorHAnsi"/>
          <w:color w:val="000000" w:themeColor="text1"/>
        </w:rPr>
      </w:pPr>
      <w:r w:rsidRPr="002A0ED2">
        <w:rPr>
          <w:rFonts w:ascii="Avenir Next LT Pro Light" w:eastAsia="Aptos" w:hAnsi="Avenir Next LT Pro Light" w:cstheme="minorHAnsi"/>
          <w:color w:val="000000" w:themeColor="text1"/>
        </w:rPr>
        <w:t>A Fatherhood Initiative launch event is tentatively scheduled for June 22</w:t>
      </w:r>
      <w:r w:rsidRPr="002A0ED2">
        <w:rPr>
          <w:rFonts w:ascii="Avenir Next LT Pro Light" w:eastAsia="Aptos" w:hAnsi="Avenir Next LT Pro Light" w:cstheme="minorHAnsi"/>
          <w:color w:val="000000" w:themeColor="text1"/>
          <w:vertAlign w:val="superscript"/>
        </w:rPr>
        <w:t>nd</w:t>
      </w:r>
      <w:r w:rsidRPr="002A0ED2">
        <w:rPr>
          <w:rFonts w:ascii="Avenir Next LT Pro Light" w:eastAsia="Aptos" w:hAnsi="Avenir Next LT Pro Light" w:cstheme="minorHAnsi"/>
          <w:color w:val="000000" w:themeColor="text1"/>
        </w:rPr>
        <w:t xml:space="preserve"> to engage fathers, share resources, and strengthen community connections.</w:t>
      </w:r>
    </w:p>
    <w:p w14:paraId="091BF952" w14:textId="77777777" w:rsidR="002A0ED2" w:rsidRPr="002A0ED2" w:rsidRDefault="002A0ED2" w:rsidP="002A0ED2">
      <w:pPr>
        <w:pStyle w:val="ListParagraph"/>
        <w:numPr>
          <w:ilvl w:val="1"/>
          <w:numId w:val="11"/>
        </w:numPr>
        <w:rPr>
          <w:rFonts w:ascii="Avenir Next LT Pro Light" w:eastAsia="Aptos" w:hAnsi="Avenir Next LT Pro Light" w:cstheme="minorHAnsi"/>
          <w:color w:val="000000" w:themeColor="text1"/>
        </w:rPr>
      </w:pPr>
      <w:r w:rsidRPr="002A0ED2">
        <w:rPr>
          <w:rFonts w:ascii="Avenir Next LT Pro Light" w:eastAsia="Aptos" w:hAnsi="Avenir Next LT Pro Light" w:cstheme="minorHAnsi"/>
          <w:color w:val="000000" w:themeColor="text1"/>
        </w:rPr>
        <w:t>Staff also continue efforts to increase father engagement in CFT meetings to ensure inclusion in case planning and decision-making.</w:t>
      </w:r>
    </w:p>
    <w:p w14:paraId="1F922398" w14:textId="77777777" w:rsidR="0031398B" w:rsidRPr="00574FA7" w:rsidRDefault="0031398B" w:rsidP="00574FA7">
      <w:pPr>
        <w:rPr>
          <w:rFonts w:ascii="Avenir Next LT Pro Light" w:eastAsia="Aptos" w:hAnsi="Avenir Next LT Pro Light" w:cstheme="minorHAnsi"/>
          <w:color w:val="000000" w:themeColor="text1"/>
        </w:rPr>
      </w:pPr>
    </w:p>
    <w:p w14:paraId="2CF4E5D8" w14:textId="77777777" w:rsidR="0031398B" w:rsidRPr="00FE7286" w:rsidRDefault="0031398B" w:rsidP="0031398B">
      <w:pPr>
        <w:spacing w:after="200" w:line="276" w:lineRule="auto"/>
        <w:rPr>
          <w:rFonts w:ascii="Avenir Next LT Pro Light" w:eastAsia="Aptos" w:hAnsi="Avenir Next LT Pro Light" w:cstheme="minorHAnsi"/>
          <w:b/>
          <w:bCs/>
          <w:color w:val="000000" w:themeColor="text1"/>
          <w:sz w:val="22"/>
          <w:szCs w:val="22"/>
        </w:rPr>
      </w:pPr>
      <w:r w:rsidRPr="00FE7286">
        <w:rPr>
          <w:rFonts w:ascii="Avenir Next LT Pro Light" w:eastAsia="Aptos" w:hAnsi="Avenir Next LT Pro Light" w:cstheme="minorHAnsi"/>
          <w:b/>
          <w:bCs/>
          <w:color w:val="000000" w:themeColor="text1"/>
          <w:sz w:val="22"/>
          <w:szCs w:val="22"/>
        </w:rPr>
        <w:t>CPS In-Home &amp; Prevention Services:</w:t>
      </w:r>
    </w:p>
    <w:p w14:paraId="250BCB41" w14:textId="77777777" w:rsidR="0026210D" w:rsidRDefault="0026210D" w:rsidP="0026210D">
      <w:pPr>
        <w:spacing w:after="200" w:line="276" w:lineRule="auto"/>
        <w:rPr>
          <w:rFonts w:ascii="Avenir Next LT Pro Light" w:hAnsi="Avenir Next LT Pro Light"/>
          <w:color w:val="000000"/>
          <w:sz w:val="22"/>
          <w:szCs w:val="22"/>
        </w:rPr>
      </w:pPr>
      <w:r>
        <w:rPr>
          <w:rFonts w:ascii="Avenir Next LT Pro Light" w:hAnsi="Avenir Next LT Pro Light"/>
          <w:color w:val="000000"/>
          <w:sz w:val="22"/>
          <w:szCs w:val="22"/>
        </w:rPr>
        <w:t>Homebuilders: 2 families participating in the service</w:t>
      </w:r>
    </w:p>
    <w:p w14:paraId="5081399B" w14:textId="03D5CA45" w:rsidR="0026210D" w:rsidRDefault="0026210D" w:rsidP="0026210D">
      <w:pPr>
        <w:spacing w:after="200" w:line="276" w:lineRule="auto"/>
        <w:rPr>
          <w:rFonts w:ascii="Avenir Next LT Pro Light" w:hAnsi="Avenir Next LT Pro Light"/>
          <w:color w:val="000000"/>
          <w:sz w:val="22"/>
          <w:szCs w:val="22"/>
        </w:rPr>
      </w:pPr>
      <w:r>
        <w:rPr>
          <w:rFonts w:ascii="Avenir Next LT Pro Light" w:hAnsi="Avenir Next LT Pro Light"/>
          <w:color w:val="000000"/>
          <w:sz w:val="22"/>
          <w:szCs w:val="22"/>
        </w:rPr>
        <w:t>Foundations for Families Clinic: 2 families referred</w:t>
      </w:r>
    </w:p>
    <w:p w14:paraId="088BC39B" w14:textId="77777777" w:rsidR="0026210D" w:rsidRDefault="0026210D" w:rsidP="0026210D">
      <w:pPr>
        <w:spacing w:after="200" w:line="276" w:lineRule="auto"/>
        <w:rPr>
          <w:rFonts w:ascii="Avenir Next LT Pro Light" w:hAnsi="Avenir Next LT Pro Light"/>
          <w:color w:val="000000"/>
          <w:sz w:val="22"/>
          <w:szCs w:val="22"/>
        </w:rPr>
      </w:pPr>
    </w:p>
    <w:tbl>
      <w:tblPr>
        <w:tblW w:w="0" w:type="auto"/>
        <w:tblCellMar>
          <w:left w:w="0" w:type="dxa"/>
          <w:right w:w="0" w:type="dxa"/>
        </w:tblCellMar>
        <w:tblLook w:val="04A0" w:firstRow="1" w:lastRow="0" w:firstColumn="1" w:lastColumn="0" w:noHBand="0" w:noVBand="1"/>
      </w:tblPr>
      <w:tblGrid>
        <w:gridCol w:w="3116"/>
        <w:gridCol w:w="3117"/>
      </w:tblGrid>
      <w:tr w:rsidR="0026210D" w14:paraId="5450AA69" w14:textId="77777777">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DBD20B" w14:textId="77777777" w:rsidR="0026210D" w:rsidRDefault="0026210D">
            <w:pPr>
              <w:spacing w:after="200" w:line="276" w:lineRule="auto"/>
              <w:rPr>
                <w:rFonts w:ascii="Avenir Next LT Pro Light" w:hAnsi="Avenir Next LT Pro Light"/>
                <w:color w:val="000000"/>
                <w:sz w:val="22"/>
                <w:szCs w:val="22"/>
              </w:rPr>
            </w:pPr>
            <w:r>
              <w:rPr>
                <w:rFonts w:ascii="Avenir Next LT Pro Light" w:hAnsi="Avenir Next LT Pro Light"/>
                <w:color w:val="000000"/>
                <w:sz w:val="22"/>
                <w:szCs w:val="22"/>
              </w:rPr>
              <w:t># Open Cases</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15EDCD" w14:textId="77777777" w:rsidR="0026210D" w:rsidRDefault="0026210D">
            <w:pPr>
              <w:spacing w:after="200" w:line="276" w:lineRule="auto"/>
              <w:rPr>
                <w:rFonts w:ascii="Avenir Next LT Pro Light" w:hAnsi="Avenir Next LT Pro Light"/>
                <w:color w:val="000000"/>
                <w:sz w:val="22"/>
                <w:szCs w:val="22"/>
              </w:rPr>
            </w:pPr>
            <w:r>
              <w:rPr>
                <w:rFonts w:ascii="Avenir Next LT Pro Light" w:hAnsi="Avenir Next LT Pro Light"/>
                <w:color w:val="000000"/>
                <w:sz w:val="22"/>
                <w:szCs w:val="22"/>
              </w:rPr>
              <w:t>38</w:t>
            </w:r>
          </w:p>
        </w:tc>
      </w:tr>
      <w:tr w:rsidR="0026210D" w14:paraId="4CF351BB" w14:textId="777777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66F4A" w14:textId="77777777" w:rsidR="0026210D" w:rsidRDefault="0026210D">
            <w:pPr>
              <w:spacing w:after="200" w:line="276" w:lineRule="auto"/>
              <w:rPr>
                <w:rFonts w:ascii="Avenir Next LT Pro Light" w:hAnsi="Avenir Next LT Pro Light"/>
                <w:color w:val="000000"/>
                <w:sz w:val="22"/>
                <w:szCs w:val="22"/>
              </w:rPr>
            </w:pPr>
            <w:r>
              <w:rPr>
                <w:rFonts w:ascii="Avenir Next LT Pro Light" w:hAnsi="Avenir Next LT Pro Light"/>
                <w:color w:val="000000"/>
                <w:sz w:val="22"/>
                <w:szCs w:val="22"/>
              </w:rPr>
              <w:t># of Children Served</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D0827FF" w14:textId="77777777" w:rsidR="0026210D" w:rsidRDefault="0026210D">
            <w:pPr>
              <w:spacing w:after="200" w:line="276" w:lineRule="auto"/>
              <w:rPr>
                <w:rFonts w:ascii="Avenir Next LT Pro Light" w:hAnsi="Avenir Next LT Pro Light"/>
                <w:color w:val="000000"/>
                <w:sz w:val="22"/>
                <w:szCs w:val="22"/>
              </w:rPr>
            </w:pPr>
            <w:r>
              <w:rPr>
                <w:rFonts w:ascii="Avenir Next LT Pro Light" w:hAnsi="Avenir Next LT Pro Light"/>
                <w:color w:val="000000"/>
                <w:sz w:val="22"/>
                <w:szCs w:val="22"/>
              </w:rPr>
              <w:t>70</w:t>
            </w:r>
          </w:p>
        </w:tc>
      </w:tr>
      <w:tr w:rsidR="0026210D" w14:paraId="6E7BC134" w14:textId="777777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34295" w14:textId="77777777" w:rsidR="0026210D" w:rsidRDefault="0026210D">
            <w:pPr>
              <w:spacing w:after="200" w:line="276" w:lineRule="auto"/>
              <w:rPr>
                <w:rFonts w:ascii="Avenir Next LT Pro Light" w:hAnsi="Avenir Next LT Pro Light"/>
                <w:color w:val="000000"/>
                <w:sz w:val="22"/>
                <w:szCs w:val="22"/>
              </w:rPr>
            </w:pPr>
            <w:r>
              <w:rPr>
                <w:rFonts w:ascii="Avenir Next LT Pro Light" w:hAnsi="Avenir Next LT Pro Light"/>
                <w:color w:val="000000"/>
                <w:sz w:val="22"/>
                <w:szCs w:val="22"/>
              </w:rPr>
              <w:t># of Cases Closed</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56E2B32" w14:textId="77777777" w:rsidR="0026210D" w:rsidRDefault="0026210D">
            <w:pPr>
              <w:spacing w:after="200" w:line="276" w:lineRule="auto"/>
              <w:rPr>
                <w:rFonts w:ascii="Avenir Next LT Pro Light" w:hAnsi="Avenir Next LT Pro Light"/>
                <w:color w:val="000000"/>
                <w:sz w:val="22"/>
                <w:szCs w:val="22"/>
              </w:rPr>
            </w:pPr>
            <w:r>
              <w:rPr>
                <w:rFonts w:ascii="Avenir Next LT Pro Light" w:hAnsi="Avenir Next LT Pro Light"/>
                <w:color w:val="000000"/>
                <w:sz w:val="22"/>
                <w:szCs w:val="22"/>
              </w:rPr>
              <w:t>6</w:t>
            </w:r>
          </w:p>
        </w:tc>
      </w:tr>
      <w:tr w:rsidR="0026210D" w14:paraId="395BE509" w14:textId="777777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FCFE5" w14:textId="77777777" w:rsidR="0026210D" w:rsidRDefault="0026210D">
            <w:pPr>
              <w:spacing w:after="200" w:line="276" w:lineRule="auto"/>
              <w:rPr>
                <w:rFonts w:ascii="Avenir Next LT Pro Light" w:hAnsi="Avenir Next LT Pro Light"/>
                <w:color w:val="000000"/>
                <w:sz w:val="22"/>
                <w:szCs w:val="22"/>
              </w:rPr>
            </w:pPr>
            <w:r>
              <w:rPr>
                <w:rFonts w:ascii="Avenir Next LT Pro Light" w:hAnsi="Avenir Next LT Pro Light"/>
                <w:color w:val="000000"/>
                <w:sz w:val="22"/>
                <w:szCs w:val="22"/>
              </w:rPr>
              <w:t># of Cases Received</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FC73C2A" w14:textId="77777777" w:rsidR="0026210D" w:rsidRDefault="0026210D">
            <w:pPr>
              <w:spacing w:after="200" w:line="276" w:lineRule="auto"/>
              <w:rPr>
                <w:rFonts w:ascii="Avenir Next LT Pro Light" w:hAnsi="Avenir Next LT Pro Light"/>
                <w:color w:val="000000"/>
                <w:sz w:val="22"/>
                <w:szCs w:val="22"/>
              </w:rPr>
            </w:pPr>
            <w:r>
              <w:rPr>
                <w:rFonts w:ascii="Avenir Next LT Pro Light" w:hAnsi="Avenir Next LT Pro Light"/>
                <w:color w:val="000000"/>
                <w:sz w:val="22"/>
                <w:szCs w:val="22"/>
              </w:rPr>
              <w:t>5</w:t>
            </w:r>
          </w:p>
        </w:tc>
      </w:tr>
      <w:tr w:rsidR="0026210D" w14:paraId="19F10872" w14:textId="777777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E5294" w14:textId="77777777" w:rsidR="0026210D" w:rsidRDefault="0026210D">
            <w:pPr>
              <w:spacing w:after="200" w:line="276" w:lineRule="auto"/>
              <w:rPr>
                <w:rFonts w:ascii="Avenir Next LT Pro Light" w:hAnsi="Avenir Next LT Pro Light"/>
                <w:color w:val="000000"/>
                <w:sz w:val="22"/>
                <w:szCs w:val="22"/>
              </w:rPr>
            </w:pPr>
            <w:r>
              <w:rPr>
                <w:rFonts w:ascii="Avenir Next LT Pro Light" w:hAnsi="Avenir Next LT Pro Light"/>
                <w:color w:val="000000"/>
                <w:sz w:val="22"/>
                <w:szCs w:val="22"/>
              </w:rPr>
              <w:t># of Children Residing with Their Parents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462B61B" w14:textId="77777777" w:rsidR="0026210D" w:rsidRDefault="0026210D">
            <w:pPr>
              <w:spacing w:after="200" w:line="276" w:lineRule="auto"/>
              <w:rPr>
                <w:rFonts w:ascii="Avenir Next LT Pro Light" w:hAnsi="Avenir Next LT Pro Light"/>
                <w:color w:val="000000"/>
                <w:sz w:val="22"/>
                <w:szCs w:val="22"/>
              </w:rPr>
            </w:pPr>
            <w:r>
              <w:rPr>
                <w:rFonts w:ascii="Avenir Next LT Pro Light" w:hAnsi="Avenir Next LT Pro Light"/>
                <w:color w:val="000000"/>
                <w:sz w:val="22"/>
                <w:szCs w:val="22"/>
              </w:rPr>
              <w:t>57</w:t>
            </w:r>
          </w:p>
        </w:tc>
      </w:tr>
      <w:tr w:rsidR="0026210D" w14:paraId="3FA20AD2" w14:textId="777777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DC0B3" w14:textId="77777777" w:rsidR="0026210D" w:rsidRDefault="0026210D">
            <w:pPr>
              <w:spacing w:after="200" w:line="276" w:lineRule="auto"/>
              <w:rPr>
                <w:rFonts w:ascii="Avenir Next LT Pro Light" w:hAnsi="Avenir Next LT Pro Light"/>
                <w:color w:val="000000"/>
                <w:sz w:val="22"/>
                <w:szCs w:val="22"/>
              </w:rPr>
            </w:pPr>
            <w:r>
              <w:rPr>
                <w:rFonts w:ascii="Avenir Next LT Pro Light" w:hAnsi="Avenir Next LT Pro Light"/>
                <w:color w:val="000000"/>
                <w:sz w:val="22"/>
                <w:szCs w:val="22"/>
              </w:rPr>
              <w:t># of Children in TSPs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C367137" w14:textId="77777777" w:rsidR="0026210D" w:rsidRDefault="0026210D">
            <w:pPr>
              <w:spacing w:after="200" w:line="276" w:lineRule="auto"/>
              <w:rPr>
                <w:rFonts w:ascii="Avenir Next LT Pro Light" w:hAnsi="Avenir Next LT Pro Light"/>
                <w:color w:val="000000"/>
                <w:sz w:val="22"/>
                <w:szCs w:val="22"/>
              </w:rPr>
            </w:pPr>
            <w:r>
              <w:rPr>
                <w:rFonts w:ascii="Avenir Next LT Pro Light" w:hAnsi="Avenir Next LT Pro Light"/>
                <w:color w:val="000000"/>
                <w:sz w:val="22"/>
                <w:szCs w:val="22"/>
              </w:rPr>
              <w:t>2</w:t>
            </w:r>
          </w:p>
        </w:tc>
      </w:tr>
      <w:tr w:rsidR="0026210D" w14:paraId="79C14D57" w14:textId="777777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5EAD6" w14:textId="77777777" w:rsidR="0026210D" w:rsidRDefault="0026210D">
            <w:pPr>
              <w:spacing w:after="200" w:line="276" w:lineRule="auto"/>
              <w:rPr>
                <w:rFonts w:ascii="Avenir Next LT Pro Light" w:hAnsi="Avenir Next LT Pro Light"/>
                <w:color w:val="000000"/>
                <w:sz w:val="22"/>
                <w:szCs w:val="22"/>
              </w:rPr>
            </w:pPr>
            <w:r>
              <w:rPr>
                <w:rFonts w:ascii="Avenir Next LT Pro Light" w:hAnsi="Avenir Next LT Pro Light"/>
                <w:color w:val="000000"/>
                <w:sz w:val="22"/>
                <w:szCs w:val="22"/>
              </w:rPr>
              <w:t># of Children in Court Approved Placements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A8EF7B3" w14:textId="77777777" w:rsidR="0026210D" w:rsidRDefault="0026210D">
            <w:pPr>
              <w:spacing w:after="200" w:line="276" w:lineRule="auto"/>
              <w:rPr>
                <w:rFonts w:ascii="Avenir Next LT Pro Light" w:hAnsi="Avenir Next LT Pro Light"/>
                <w:color w:val="000000"/>
                <w:sz w:val="22"/>
                <w:szCs w:val="22"/>
              </w:rPr>
            </w:pPr>
            <w:r>
              <w:rPr>
                <w:rFonts w:ascii="Avenir Next LT Pro Light" w:hAnsi="Avenir Next LT Pro Light"/>
                <w:color w:val="000000"/>
                <w:sz w:val="22"/>
                <w:szCs w:val="22"/>
              </w:rPr>
              <w:t>9</w:t>
            </w:r>
          </w:p>
        </w:tc>
      </w:tr>
    </w:tbl>
    <w:p w14:paraId="07C0EF1B" w14:textId="77777777" w:rsidR="0026210D" w:rsidRDefault="0026210D" w:rsidP="0026210D">
      <w:pPr>
        <w:spacing w:after="200" w:line="276" w:lineRule="auto"/>
        <w:rPr>
          <w:rFonts w:ascii="Avenir Next LT Pro Light" w:eastAsiaTheme="minorHAnsi" w:hAnsi="Avenir Next LT Pro Light" w:cs="Aptos"/>
          <w:color w:val="000000"/>
          <w:sz w:val="22"/>
          <w:szCs w:val="22"/>
          <w14:ligatures w14:val="standardContextual"/>
        </w:rPr>
      </w:pPr>
    </w:p>
    <w:p w14:paraId="0FA192E3" w14:textId="77777777" w:rsidR="0026210D" w:rsidRDefault="0026210D" w:rsidP="0026210D">
      <w:pPr>
        <w:rPr>
          <w:rFonts w:ascii="Aptos" w:hAnsi="Aptos"/>
          <w:sz w:val="24"/>
          <w:szCs w:val="24"/>
        </w:rPr>
      </w:pPr>
    </w:p>
    <w:p w14:paraId="448CCB28" w14:textId="77777777" w:rsidR="0026210D" w:rsidRDefault="0026210D" w:rsidP="0026210D">
      <w:pPr>
        <w:spacing w:after="200" w:line="276" w:lineRule="auto"/>
        <w:rPr>
          <w:rFonts w:ascii="Avenir Next LT Pro Light" w:hAnsi="Avenir Next LT Pro Light"/>
          <w:b/>
          <w:bCs/>
          <w:color w:val="000000"/>
          <w:sz w:val="22"/>
          <w:szCs w:val="22"/>
        </w:rPr>
      </w:pPr>
      <w:r>
        <w:rPr>
          <w:rFonts w:ascii="Avenir Next LT Pro Light" w:hAnsi="Avenir Next LT Pro Light"/>
          <w:b/>
          <w:bCs/>
          <w:color w:val="000000"/>
          <w:sz w:val="22"/>
          <w:szCs w:val="22"/>
        </w:rPr>
        <w:t>Supervised Family Time (Visitations):</w:t>
      </w:r>
    </w:p>
    <w:p w14:paraId="1229AAB7" w14:textId="6A730BE1" w:rsidR="0031398B" w:rsidRDefault="0026210D" w:rsidP="0031398B">
      <w:pPr>
        <w:spacing w:after="200" w:line="276" w:lineRule="auto"/>
        <w:rPr>
          <w:rFonts w:ascii="Avenir Next LT Pro Light" w:hAnsi="Avenir Next LT Pro Light"/>
          <w:color w:val="000000"/>
          <w:sz w:val="22"/>
          <w:szCs w:val="22"/>
        </w:rPr>
      </w:pPr>
      <w:r>
        <w:rPr>
          <w:rFonts w:ascii="Avenir Next LT Pro Light" w:hAnsi="Avenir Next LT Pro Light"/>
          <w:color w:val="000000"/>
          <w:sz w:val="22"/>
          <w:szCs w:val="22"/>
        </w:rPr>
        <w:t xml:space="preserve">Eighty-four (84) supervised visits and nine (9) unsupervised visits took place in the month of April. </w:t>
      </w:r>
    </w:p>
    <w:p w14:paraId="0C16D111" w14:textId="7225A176" w:rsidR="00554437" w:rsidRPr="0024261C" w:rsidRDefault="0024261C" w:rsidP="0024261C">
      <w:pPr>
        <w:rPr>
          <w:rFonts w:ascii="Avenir Next LT Pro Light" w:hAnsi="Avenir Next LT Pro Light"/>
          <w:color w:val="000000"/>
          <w:sz w:val="22"/>
          <w:szCs w:val="22"/>
        </w:rPr>
      </w:pPr>
      <w:r>
        <w:rPr>
          <w:rFonts w:ascii="Avenir Next LT Pro Light" w:hAnsi="Avenir Next LT Pro Light"/>
          <w:color w:val="000000"/>
        </w:rPr>
        <w:t>*</w:t>
      </w:r>
      <w:r w:rsidR="00554437" w:rsidRPr="0024261C">
        <w:rPr>
          <w:rFonts w:ascii="Avenir Next LT Pro Light" w:hAnsi="Avenir Next LT Pro Light"/>
          <w:color w:val="000000"/>
        </w:rPr>
        <w:t xml:space="preserve">This </w:t>
      </w:r>
      <w:r w:rsidR="00D962E6" w:rsidRPr="0024261C">
        <w:rPr>
          <w:rFonts w:ascii="Avenir Next LT Pro Light" w:hAnsi="Avenir Next LT Pro Light"/>
          <w:color w:val="000000"/>
        </w:rPr>
        <w:t xml:space="preserve">data does not include children who are receiving unsupervised time with their parents and transportation is provided by </w:t>
      </w:r>
      <w:r w:rsidRPr="0024261C">
        <w:rPr>
          <w:rFonts w:ascii="Avenir Next LT Pro Light" w:hAnsi="Avenir Next LT Pro Light"/>
          <w:color w:val="000000"/>
        </w:rPr>
        <w:t xml:space="preserve">someone other than the Department. </w:t>
      </w:r>
      <w:r w:rsidR="00D962E6" w:rsidRPr="0024261C">
        <w:rPr>
          <w:rFonts w:ascii="Avenir Next LT Pro Light" w:hAnsi="Avenir Next LT Pro Light"/>
          <w:color w:val="000000"/>
        </w:rPr>
        <w:t xml:space="preserve"> </w:t>
      </w:r>
    </w:p>
    <w:p w14:paraId="0727BC6E" w14:textId="77777777" w:rsidR="0024261C" w:rsidRDefault="0024261C" w:rsidP="0031398B">
      <w:pPr>
        <w:spacing w:after="200" w:line="276" w:lineRule="auto"/>
        <w:rPr>
          <w:rFonts w:ascii="Avenir Next LT Pro Light" w:eastAsia="Aptos" w:hAnsi="Avenir Next LT Pro Light" w:cstheme="minorHAnsi"/>
          <w:b/>
          <w:bCs/>
          <w:color w:val="000000" w:themeColor="text1"/>
          <w:sz w:val="22"/>
          <w:szCs w:val="22"/>
        </w:rPr>
      </w:pPr>
    </w:p>
    <w:p w14:paraId="7927AF5F" w14:textId="28B01BD0" w:rsidR="0031398B" w:rsidRDefault="0031398B" w:rsidP="0031398B">
      <w:pPr>
        <w:spacing w:after="200" w:line="276" w:lineRule="auto"/>
        <w:rPr>
          <w:rFonts w:ascii="Avenir Next LT Pro Light" w:eastAsia="Aptos" w:hAnsi="Avenir Next LT Pro Light" w:cstheme="minorHAnsi"/>
          <w:b/>
          <w:bCs/>
          <w:color w:val="000000" w:themeColor="text1"/>
          <w:sz w:val="22"/>
          <w:szCs w:val="22"/>
        </w:rPr>
      </w:pPr>
      <w:r w:rsidRPr="00FE7286">
        <w:rPr>
          <w:rFonts w:ascii="Avenir Next LT Pro Light" w:eastAsia="Aptos" w:hAnsi="Avenir Next LT Pro Light" w:cstheme="minorHAnsi"/>
          <w:b/>
          <w:bCs/>
          <w:color w:val="000000" w:themeColor="text1"/>
          <w:sz w:val="22"/>
          <w:szCs w:val="22"/>
        </w:rPr>
        <w:t>Child Placement and Permanency Services (Permanency Planning/Foster Care):</w:t>
      </w:r>
    </w:p>
    <w:p w14:paraId="19FD92A5" w14:textId="4883EEBD" w:rsidR="00F45322" w:rsidRPr="00FE7286" w:rsidRDefault="00F45322" w:rsidP="00F45322">
      <w:pPr>
        <w:spacing w:after="200" w:line="276" w:lineRule="auto"/>
        <w:rPr>
          <w:rFonts w:ascii="Avenir Next LT Pro Light" w:eastAsia="Aptos" w:hAnsi="Avenir Next LT Pro Light" w:cstheme="minorHAnsi"/>
          <w:color w:val="000000" w:themeColor="text1"/>
          <w:sz w:val="22"/>
          <w:szCs w:val="22"/>
        </w:rPr>
      </w:pPr>
      <w:r w:rsidRPr="00FE7286">
        <w:rPr>
          <w:rFonts w:ascii="Avenir Next LT Pro Light" w:eastAsia="Aptos" w:hAnsi="Avenir Next LT Pro Light" w:cstheme="minorHAnsi"/>
          <w:color w:val="000000" w:themeColor="text1"/>
          <w:sz w:val="22"/>
          <w:szCs w:val="22"/>
        </w:rPr>
        <w:t xml:space="preserve">As of </w:t>
      </w:r>
      <w:r>
        <w:rPr>
          <w:rFonts w:ascii="Avenir Next LT Pro Light" w:eastAsia="Aptos" w:hAnsi="Avenir Next LT Pro Light" w:cstheme="minorHAnsi"/>
          <w:color w:val="000000" w:themeColor="text1"/>
          <w:sz w:val="22"/>
          <w:szCs w:val="22"/>
        </w:rPr>
        <w:t>May 11</w:t>
      </w:r>
      <w:r w:rsidRPr="00FE7286">
        <w:rPr>
          <w:rFonts w:ascii="Avenir Next LT Pro Light" w:eastAsia="Aptos" w:hAnsi="Avenir Next LT Pro Light" w:cstheme="minorHAnsi"/>
          <w:color w:val="000000" w:themeColor="text1"/>
          <w:sz w:val="22"/>
          <w:szCs w:val="22"/>
          <w:vertAlign w:val="superscript"/>
        </w:rPr>
        <w:t>th</w:t>
      </w:r>
      <w:r w:rsidR="006944A3">
        <w:rPr>
          <w:rFonts w:ascii="Avenir Next LT Pro Light" w:eastAsia="Aptos" w:hAnsi="Avenir Next LT Pro Light" w:cstheme="minorHAnsi"/>
          <w:color w:val="000000" w:themeColor="text1"/>
          <w:sz w:val="22"/>
          <w:szCs w:val="22"/>
        </w:rPr>
        <w:t xml:space="preserve">, </w:t>
      </w:r>
      <w:r w:rsidRPr="00FE7286">
        <w:rPr>
          <w:rFonts w:ascii="Avenir Next LT Pro Light" w:eastAsia="Aptos" w:hAnsi="Avenir Next LT Pro Light" w:cstheme="minorHAnsi"/>
          <w:b/>
          <w:bCs/>
          <w:color w:val="000000" w:themeColor="text1"/>
          <w:sz w:val="22"/>
          <w:szCs w:val="22"/>
        </w:rPr>
        <w:t>18</w:t>
      </w:r>
      <w:r w:rsidR="00EF42B9">
        <w:rPr>
          <w:rFonts w:ascii="Avenir Next LT Pro Light" w:eastAsia="Aptos" w:hAnsi="Avenir Next LT Pro Light" w:cstheme="minorHAnsi"/>
          <w:b/>
          <w:bCs/>
          <w:color w:val="000000" w:themeColor="text1"/>
          <w:sz w:val="22"/>
          <w:szCs w:val="22"/>
        </w:rPr>
        <w:t>0</w:t>
      </w:r>
      <w:r w:rsidRPr="00FE7286">
        <w:rPr>
          <w:rFonts w:ascii="Avenir Next LT Pro Light" w:eastAsia="Aptos" w:hAnsi="Avenir Next LT Pro Light" w:cstheme="minorHAnsi"/>
          <w:color w:val="000000" w:themeColor="text1"/>
          <w:sz w:val="22"/>
          <w:szCs w:val="22"/>
        </w:rPr>
        <w:t xml:space="preserve"> children are in custody of the Department</w:t>
      </w:r>
      <w:r w:rsidR="00DC5095">
        <w:rPr>
          <w:rFonts w:ascii="Avenir Next LT Pro Light" w:eastAsia="Aptos" w:hAnsi="Avenir Next LT Pro Light" w:cstheme="minorHAnsi"/>
          <w:color w:val="000000" w:themeColor="text1"/>
          <w:sz w:val="22"/>
          <w:szCs w:val="22"/>
        </w:rPr>
        <w:t xml:space="preserve">; </w:t>
      </w:r>
      <w:r w:rsidR="00DC5095" w:rsidRPr="00DC5095">
        <w:rPr>
          <w:rFonts w:ascii="Avenir Next LT Pro Light" w:eastAsia="Aptos" w:hAnsi="Avenir Next LT Pro Light" w:cstheme="minorHAnsi"/>
          <w:b/>
          <w:bCs/>
          <w:color w:val="000000" w:themeColor="text1"/>
          <w:sz w:val="22"/>
          <w:szCs w:val="22"/>
        </w:rPr>
        <w:t xml:space="preserve">30 </w:t>
      </w:r>
      <w:r w:rsidR="00DC5095">
        <w:rPr>
          <w:rFonts w:ascii="Avenir Next LT Pro Light" w:eastAsia="Aptos" w:hAnsi="Avenir Next LT Pro Light" w:cstheme="minorHAnsi"/>
          <w:color w:val="000000" w:themeColor="text1"/>
          <w:sz w:val="22"/>
          <w:szCs w:val="22"/>
        </w:rPr>
        <w:t>of th</w:t>
      </w:r>
      <w:r w:rsidR="00E61F36">
        <w:rPr>
          <w:rFonts w:ascii="Avenir Next LT Pro Light" w:eastAsia="Aptos" w:hAnsi="Avenir Next LT Pro Light" w:cstheme="minorHAnsi"/>
          <w:color w:val="000000" w:themeColor="text1"/>
          <w:sz w:val="22"/>
          <w:szCs w:val="22"/>
        </w:rPr>
        <w:t>ese</w:t>
      </w:r>
      <w:r w:rsidR="00DC5095">
        <w:rPr>
          <w:rFonts w:ascii="Avenir Next LT Pro Light" w:eastAsia="Aptos" w:hAnsi="Avenir Next LT Pro Light" w:cstheme="minorHAnsi"/>
          <w:color w:val="000000" w:themeColor="text1"/>
          <w:sz w:val="22"/>
          <w:szCs w:val="22"/>
        </w:rPr>
        <w:t xml:space="preserve"> children are legally </w:t>
      </w:r>
      <w:proofErr w:type="gramStart"/>
      <w:r w:rsidR="00DC5095">
        <w:rPr>
          <w:rFonts w:ascii="Avenir Next LT Pro Light" w:eastAsia="Aptos" w:hAnsi="Avenir Next LT Pro Light" w:cstheme="minorHAnsi"/>
          <w:color w:val="000000" w:themeColor="text1"/>
          <w:sz w:val="22"/>
          <w:szCs w:val="22"/>
        </w:rPr>
        <w:t>cleared</w:t>
      </w:r>
      <w:proofErr w:type="gramEnd"/>
      <w:r w:rsidR="00DC5095">
        <w:rPr>
          <w:rFonts w:ascii="Avenir Next LT Pro Light" w:eastAsia="Aptos" w:hAnsi="Avenir Next LT Pro Light" w:cstheme="minorHAnsi"/>
          <w:color w:val="000000" w:themeColor="text1"/>
          <w:sz w:val="22"/>
          <w:szCs w:val="22"/>
        </w:rPr>
        <w:t xml:space="preserve"> for adoption.</w:t>
      </w:r>
    </w:p>
    <w:tbl>
      <w:tblPr>
        <w:tblStyle w:val="TableGrid"/>
        <w:tblW w:w="0" w:type="auto"/>
        <w:tblLook w:val="04A0" w:firstRow="1" w:lastRow="0" w:firstColumn="1" w:lastColumn="0" w:noHBand="0" w:noVBand="1"/>
      </w:tblPr>
      <w:tblGrid>
        <w:gridCol w:w="5020"/>
        <w:gridCol w:w="469"/>
      </w:tblGrid>
      <w:tr w:rsidR="00F45322" w:rsidRPr="00FE7286" w14:paraId="5619CEDC" w14:textId="77777777" w:rsidTr="00FE2CAD">
        <w:tc>
          <w:tcPr>
            <w:tcW w:w="0" w:type="auto"/>
          </w:tcPr>
          <w:p w14:paraId="2FEF7FA9" w14:textId="77777777" w:rsidR="00F45322" w:rsidRPr="00FE7286" w:rsidRDefault="00F45322" w:rsidP="00FE2CAD">
            <w:pPr>
              <w:spacing w:line="252" w:lineRule="auto"/>
              <w:rPr>
                <w:rFonts w:ascii="Avenir Next LT Pro Light" w:hAnsi="Avenir Next LT Pro Light" w:cstheme="minorHAnsi"/>
                <w:sz w:val="22"/>
                <w:szCs w:val="22"/>
              </w:rPr>
            </w:pPr>
            <w:r w:rsidRPr="00FE7286">
              <w:rPr>
                <w:rFonts w:ascii="Avenir Next LT Pro Light" w:hAnsi="Avenir Next LT Pro Light" w:cstheme="minorHAnsi"/>
                <w:sz w:val="22"/>
                <w:szCs w:val="22"/>
              </w:rPr>
              <w:t># of Children in Home of Parents</w:t>
            </w:r>
          </w:p>
        </w:tc>
        <w:tc>
          <w:tcPr>
            <w:tcW w:w="0" w:type="auto"/>
          </w:tcPr>
          <w:p w14:paraId="12014752" w14:textId="77777777" w:rsidR="00F45322" w:rsidRPr="00FE7286" w:rsidRDefault="00F45322" w:rsidP="00FE2CAD">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3</w:t>
            </w:r>
          </w:p>
        </w:tc>
      </w:tr>
      <w:tr w:rsidR="00F45322" w:rsidRPr="00FE7286" w14:paraId="0B6AD6C6" w14:textId="77777777" w:rsidTr="00FE2CAD">
        <w:tc>
          <w:tcPr>
            <w:tcW w:w="0" w:type="auto"/>
          </w:tcPr>
          <w:p w14:paraId="37219EFF" w14:textId="77777777" w:rsidR="00F45322" w:rsidRPr="00FE7286" w:rsidRDefault="00F45322" w:rsidP="00FE2CAD">
            <w:pPr>
              <w:spacing w:line="252" w:lineRule="auto"/>
              <w:rPr>
                <w:rFonts w:ascii="Avenir Next LT Pro Light" w:hAnsi="Avenir Next LT Pro Light" w:cstheme="minorHAnsi"/>
                <w:sz w:val="22"/>
                <w:szCs w:val="22"/>
              </w:rPr>
            </w:pPr>
            <w:r w:rsidRPr="00FE7286">
              <w:rPr>
                <w:rFonts w:ascii="Avenir Next LT Pro Light" w:hAnsi="Avenir Next LT Pro Light" w:cstheme="minorHAnsi"/>
                <w:sz w:val="22"/>
                <w:szCs w:val="22"/>
              </w:rPr>
              <w:t># of Children with Unlicensed Relatives</w:t>
            </w:r>
          </w:p>
        </w:tc>
        <w:tc>
          <w:tcPr>
            <w:tcW w:w="0" w:type="auto"/>
          </w:tcPr>
          <w:p w14:paraId="1FDD64A5" w14:textId="77777777" w:rsidR="00F45322" w:rsidRPr="00FE7286" w:rsidRDefault="00F45322" w:rsidP="00FE2CAD">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68</w:t>
            </w:r>
          </w:p>
        </w:tc>
      </w:tr>
      <w:tr w:rsidR="00F45322" w:rsidRPr="00FE7286" w14:paraId="1184E47B" w14:textId="77777777" w:rsidTr="00FE2CAD">
        <w:tc>
          <w:tcPr>
            <w:tcW w:w="0" w:type="auto"/>
          </w:tcPr>
          <w:p w14:paraId="1CBE32B0" w14:textId="77777777" w:rsidR="00F45322" w:rsidRPr="00FE7286" w:rsidRDefault="00F45322" w:rsidP="00FE2CAD">
            <w:pPr>
              <w:spacing w:line="252" w:lineRule="auto"/>
              <w:rPr>
                <w:rFonts w:ascii="Avenir Next LT Pro Light" w:hAnsi="Avenir Next LT Pro Light" w:cstheme="minorHAnsi"/>
                <w:sz w:val="22"/>
                <w:szCs w:val="22"/>
              </w:rPr>
            </w:pPr>
            <w:r w:rsidRPr="00FE7286">
              <w:rPr>
                <w:rFonts w:ascii="Avenir Next LT Pro Light" w:hAnsi="Avenir Next LT Pro Light" w:cstheme="minorHAnsi"/>
                <w:sz w:val="22"/>
                <w:szCs w:val="22"/>
              </w:rPr>
              <w:t># of Children with Licensed Relatives</w:t>
            </w:r>
          </w:p>
        </w:tc>
        <w:tc>
          <w:tcPr>
            <w:tcW w:w="0" w:type="auto"/>
          </w:tcPr>
          <w:p w14:paraId="47AB4BB9" w14:textId="77777777" w:rsidR="00F45322" w:rsidRPr="00FE7286" w:rsidRDefault="00F45322" w:rsidP="00FE2CAD">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3</w:t>
            </w:r>
          </w:p>
        </w:tc>
      </w:tr>
      <w:tr w:rsidR="00F45322" w:rsidRPr="00FE7286" w14:paraId="4D17C7B7" w14:textId="77777777" w:rsidTr="00FE2CAD">
        <w:tc>
          <w:tcPr>
            <w:tcW w:w="0" w:type="auto"/>
          </w:tcPr>
          <w:p w14:paraId="323E0838" w14:textId="77777777" w:rsidR="00F45322" w:rsidRPr="00FE7286" w:rsidRDefault="00F45322" w:rsidP="00FE2CAD">
            <w:pPr>
              <w:spacing w:line="252" w:lineRule="auto"/>
              <w:rPr>
                <w:rFonts w:ascii="Avenir Next LT Pro Light" w:hAnsi="Avenir Next LT Pro Light" w:cstheme="minorHAnsi"/>
                <w:sz w:val="22"/>
                <w:szCs w:val="22"/>
              </w:rPr>
            </w:pPr>
            <w:r w:rsidRPr="00FE7286">
              <w:rPr>
                <w:rFonts w:ascii="Avenir Next LT Pro Light" w:hAnsi="Avenir Next LT Pro Light" w:cstheme="minorHAnsi"/>
                <w:sz w:val="22"/>
                <w:szCs w:val="22"/>
              </w:rPr>
              <w:t># of Children with Non-relatives per Court Order</w:t>
            </w:r>
          </w:p>
        </w:tc>
        <w:tc>
          <w:tcPr>
            <w:tcW w:w="0" w:type="auto"/>
          </w:tcPr>
          <w:p w14:paraId="10CE1567" w14:textId="77777777" w:rsidR="00F45322" w:rsidRPr="00FE7286" w:rsidRDefault="00F45322" w:rsidP="00FE2CAD">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8</w:t>
            </w:r>
          </w:p>
        </w:tc>
      </w:tr>
    </w:tbl>
    <w:p w14:paraId="484B5F4C" w14:textId="77777777" w:rsidR="0031398B" w:rsidRPr="00FE7286" w:rsidRDefault="0031398B" w:rsidP="0031398B">
      <w:pPr>
        <w:spacing w:line="252" w:lineRule="auto"/>
        <w:rPr>
          <w:rFonts w:ascii="Avenir Next LT Pro Light" w:hAnsi="Avenir Next LT Pro Light" w:cstheme="minorHAnsi"/>
          <w:b/>
          <w:bCs/>
          <w:sz w:val="22"/>
          <w:szCs w:val="22"/>
          <w:u w:val="single"/>
        </w:rPr>
      </w:pPr>
    </w:p>
    <w:p w14:paraId="0E93B224" w14:textId="4D17E77F" w:rsidR="0031398B" w:rsidRPr="00FE7286" w:rsidRDefault="0031398B" w:rsidP="0031398B">
      <w:pPr>
        <w:spacing w:line="252" w:lineRule="auto"/>
        <w:rPr>
          <w:rFonts w:ascii="Avenir Next LT Pro Light" w:hAnsi="Avenir Next LT Pro Light" w:cstheme="minorHAnsi"/>
          <w:b/>
          <w:bCs/>
          <w:sz w:val="22"/>
          <w:szCs w:val="22"/>
          <w:u w:val="single"/>
        </w:rPr>
      </w:pPr>
      <w:r w:rsidRPr="00FE7286">
        <w:rPr>
          <w:rFonts w:ascii="Avenir Next LT Pro Light" w:hAnsi="Avenir Next LT Pro Light" w:cstheme="minorHAnsi"/>
          <w:b/>
          <w:bCs/>
          <w:sz w:val="22"/>
          <w:szCs w:val="22"/>
          <w:u w:val="single"/>
        </w:rPr>
        <w:t xml:space="preserve">Program Outcome Measures (HB630) – </w:t>
      </w:r>
      <w:r w:rsidR="00B60ECB">
        <w:rPr>
          <w:rFonts w:ascii="Avenir Next LT Pro Light" w:hAnsi="Avenir Next LT Pro Light" w:cstheme="minorHAnsi"/>
          <w:b/>
          <w:bCs/>
          <w:sz w:val="22"/>
          <w:szCs w:val="22"/>
          <w:u w:val="single"/>
        </w:rPr>
        <w:t>April</w:t>
      </w:r>
      <w:r w:rsidRPr="00FE7286">
        <w:rPr>
          <w:rFonts w:ascii="Avenir Next LT Pro Light" w:hAnsi="Avenir Next LT Pro Light" w:cstheme="minorHAnsi"/>
          <w:b/>
          <w:bCs/>
          <w:sz w:val="22"/>
          <w:szCs w:val="22"/>
          <w:u w:val="single"/>
        </w:rPr>
        <w:t xml:space="preserve"> 2026 </w:t>
      </w:r>
    </w:p>
    <w:p w14:paraId="5325C626" w14:textId="77777777" w:rsidR="0031398B" w:rsidRPr="00FE7286" w:rsidRDefault="0031398B" w:rsidP="0031398B">
      <w:pPr>
        <w:spacing w:line="252" w:lineRule="auto"/>
        <w:ind w:left="-5" w:hanging="10"/>
        <w:rPr>
          <w:rFonts w:ascii="Avenir Next LT Pro Light" w:hAnsi="Avenir Next LT Pro Light" w:cstheme="minorHAnsi"/>
          <w:color w:val="000000" w:themeColor="text1"/>
          <w:sz w:val="22"/>
          <w:szCs w:val="22"/>
        </w:rPr>
      </w:pPr>
      <w:r w:rsidRPr="00FE7286">
        <w:rPr>
          <w:rFonts w:ascii="Avenir Next LT Pro Light" w:hAnsi="Avenir Next LT Pro Light" w:cstheme="minorHAnsi"/>
          <w:color w:val="000000" w:themeColor="text1"/>
          <w:sz w:val="22"/>
          <w:szCs w:val="22"/>
        </w:rPr>
        <w:t>(Note: some outcome measures are *monthly and some *SFY which will be cohort data.</w:t>
      </w:r>
    </w:p>
    <w:p w14:paraId="6B2F8D0C" w14:textId="77777777" w:rsidR="0031398B" w:rsidRPr="00FE7286" w:rsidRDefault="0031398B" w:rsidP="0031398B">
      <w:pPr>
        <w:spacing w:line="252" w:lineRule="auto"/>
        <w:rPr>
          <w:rFonts w:ascii="Avenir Next LT Pro Light" w:hAnsi="Avenir Next LT Pro Light" w:cstheme="minorHAnsi"/>
          <w:b/>
          <w:bCs/>
          <w:color w:val="000000" w:themeColor="text1"/>
          <w:sz w:val="22"/>
          <w:szCs w:val="22"/>
        </w:rPr>
      </w:pPr>
      <w:r w:rsidRPr="00FE7286">
        <w:rPr>
          <w:rFonts w:ascii="Avenir Next LT Pro Light" w:hAnsi="Avenir Next LT Pro Light" w:cstheme="minorHAnsi"/>
          <w:b/>
          <w:bCs/>
          <w:color w:val="000000" w:themeColor="text1"/>
          <w:sz w:val="22"/>
          <w:szCs w:val="22"/>
        </w:rPr>
        <w:t xml:space="preserve">*CWS 3 – Monthly Case Work Home Visits (Foster Care) – State Goal 95% </w:t>
      </w:r>
    </w:p>
    <w:p w14:paraId="1A42FF1F" w14:textId="77777777" w:rsidR="0031398B" w:rsidRPr="00FE7286" w:rsidRDefault="0031398B" w:rsidP="0031398B">
      <w:pPr>
        <w:spacing w:line="252" w:lineRule="auto"/>
        <w:ind w:left="-5" w:hanging="10"/>
        <w:rPr>
          <w:rFonts w:ascii="Avenir Next LT Pro Light" w:hAnsi="Avenir Next LT Pro Light" w:cstheme="minorHAnsi"/>
          <w:color w:val="000000" w:themeColor="text1"/>
          <w:sz w:val="22"/>
          <w:szCs w:val="22"/>
        </w:rPr>
      </w:pPr>
      <w:r w:rsidRPr="00FE7286">
        <w:rPr>
          <w:rFonts w:ascii="Avenir Next LT Pro Light" w:hAnsi="Avenir Next LT Pro Light" w:cstheme="minorHAnsi"/>
          <w:color w:val="000000" w:themeColor="text1"/>
          <w:sz w:val="22"/>
          <w:szCs w:val="22"/>
        </w:rPr>
        <w:t>Of the number of children in foster care for a full month who had at least one visit:</w:t>
      </w:r>
    </w:p>
    <w:p w14:paraId="1742022F" w14:textId="00F448F2" w:rsidR="0031398B" w:rsidRPr="00FE7286" w:rsidRDefault="00B60ECB" w:rsidP="0031398B">
      <w:pPr>
        <w:spacing w:line="252" w:lineRule="auto"/>
        <w:ind w:left="-5" w:hanging="10"/>
        <w:rPr>
          <w:rFonts w:ascii="Avenir Next LT Pro Light" w:hAnsi="Avenir Next LT Pro Light" w:cstheme="minorHAnsi"/>
          <w:b/>
          <w:bCs/>
          <w:color w:val="000000" w:themeColor="text1"/>
          <w:sz w:val="22"/>
          <w:szCs w:val="22"/>
        </w:rPr>
      </w:pPr>
      <w:r>
        <w:rPr>
          <w:rFonts w:ascii="Avenir Next LT Pro Light" w:hAnsi="Avenir Next LT Pro Light" w:cstheme="minorHAnsi"/>
          <w:b/>
          <w:bCs/>
          <w:color w:val="000000" w:themeColor="text1"/>
          <w:sz w:val="22"/>
          <w:szCs w:val="22"/>
        </w:rPr>
        <w:t>April</w:t>
      </w:r>
      <w:r w:rsidR="0031398B" w:rsidRPr="00FE7286">
        <w:rPr>
          <w:rFonts w:ascii="Avenir Next LT Pro Light" w:hAnsi="Avenir Next LT Pro Light" w:cstheme="minorHAnsi"/>
          <w:b/>
          <w:bCs/>
          <w:color w:val="000000" w:themeColor="text1"/>
          <w:sz w:val="22"/>
          <w:szCs w:val="22"/>
        </w:rPr>
        <w:t xml:space="preserve"> 2026 – </w:t>
      </w:r>
      <w:r w:rsidR="005A47B3">
        <w:rPr>
          <w:rFonts w:ascii="Avenir Next LT Pro Light" w:hAnsi="Avenir Next LT Pro Light" w:cstheme="minorHAnsi"/>
          <w:b/>
          <w:bCs/>
          <w:color w:val="000000" w:themeColor="text1"/>
          <w:sz w:val="22"/>
          <w:szCs w:val="22"/>
        </w:rPr>
        <w:t>98</w:t>
      </w:r>
      <w:r w:rsidR="00F50E79">
        <w:rPr>
          <w:rFonts w:ascii="Avenir Next LT Pro Light" w:hAnsi="Avenir Next LT Pro Light" w:cstheme="minorHAnsi"/>
          <w:b/>
          <w:bCs/>
          <w:color w:val="000000" w:themeColor="text1"/>
          <w:sz w:val="22"/>
          <w:szCs w:val="22"/>
        </w:rPr>
        <w:t>.31%</w:t>
      </w:r>
    </w:p>
    <w:p w14:paraId="5A5A8835" w14:textId="77777777" w:rsidR="0031398B" w:rsidRPr="00FE7286" w:rsidRDefault="0031398B" w:rsidP="0031398B">
      <w:pPr>
        <w:spacing w:line="252" w:lineRule="auto"/>
        <w:ind w:left="-5" w:hanging="10"/>
        <w:rPr>
          <w:rFonts w:ascii="Avenir Next LT Pro Light" w:hAnsi="Avenir Next LT Pro Light" w:cstheme="minorHAnsi"/>
          <w:sz w:val="22"/>
          <w:szCs w:val="22"/>
        </w:rPr>
      </w:pPr>
      <w:r w:rsidRPr="00FE7286">
        <w:rPr>
          <w:rFonts w:ascii="Avenir Next LT Pro Light" w:hAnsi="Avenir Next LT Pro Light" w:cstheme="minorHAnsi"/>
          <w:color w:val="000000" w:themeColor="text1"/>
          <w:sz w:val="22"/>
          <w:szCs w:val="22"/>
        </w:rPr>
        <w:t xml:space="preserve">Of the number of </w:t>
      </w:r>
      <w:r w:rsidRPr="00FE7286">
        <w:rPr>
          <w:rFonts w:ascii="Avenir Next LT Pro Light" w:hAnsi="Avenir Next LT Pro Light" w:cstheme="minorHAnsi"/>
          <w:sz w:val="22"/>
          <w:szCs w:val="22"/>
        </w:rPr>
        <w:t xml:space="preserve">children in foster care for a full month who had a visit </w:t>
      </w:r>
      <w:proofErr w:type="gramStart"/>
      <w:r w:rsidRPr="00FE7286">
        <w:rPr>
          <w:rFonts w:ascii="Avenir Next LT Pro Light" w:hAnsi="Avenir Next LT Pro Light" w:cstheme="minorHAnsi"/>
          <w:sz w:val="22"/>
          <w:szCs w:val="22"/>
        </w:rPr>
        <w:t>in</w:t>
      </w:r>
      <w:proofErr w:type="gramEnd"/>
      <w:r w:rsidRPr="00FE7286">
        <w:rPr>
          <w:rFonts w:ascii="Avenir Next LT Pro Light" w:hAnsi="Avenir Next LT Pro Light" w:cstheme="minorHAnsi"/>
          <w:sz w:val="22"/>
          <w:szCs w:val="22"/>
        </w:rPr>
        <w:t xml:space="preserve"> the home:</w:t>
      </w:r>
    </w:p>
    <w:p w14:paraId="5E284FDD" w14:textId="01A0900B" w:rsidR="0031398B" w:rsidRPr="00FE7286" w:rsidRDefault="00B60ECB" w:rsidP="0031398B">
      <w:pPr>
        <w:spacing w:line="252" w:lineRule="auto"/>
        <w:ind w:left="-5" w:hanging="10"/>
        <w:rPr>
          <w:rFonts w:ascii="Avenir Next LT Pro Light" w:hAnsi="Avenir Next LT Pro Light" w:cstheme="minorHAnsi"/>
          <w:b/>
          <w:bCs/>
          <w:sz w:val="22"/>
          <w:szCs w:val="22"/>
        </w:rPr>
      </w:pPr>
      <w:r>
        <w:rPr>
          <w:rFonts w:ascii="Avenir Next LT Pro Light" w:hAnsi="Avenir Next LT Pro Light" w:cstheme="minorHAnsi"/>
          <w:b/>
          <w:bCs/>
          <w:sz w:val="22"/>
          <w:szCs w:val="22"/>
        </w:rPr>
        <w:t>April</w:t>
      </w:r>
      <w:r w:rsidR="0031398B" w:rsidRPr="00FE7286">
        <w:rPr>
          <w:rFonts w:ascii="Avenir Next LT Pro Light" w:hAnsi="Avenir Next LT Pro Light" w:cstheme="minorHAnsi"/>
          <w:b/>
          <w:bCs/>
          <w:sz w:val="22"/>
          <w:szCs w:val="22"/>
        </w:rPr>
        <w:t xml:space="preserve"> 2026 – </w:t>
      </w:r>
      <w:r w:rsidR="005A47B3">
        <w:rPr>
          <w:rFonts w:ascii="Avenir Next LT Pro Light" w:hAnsi="Avenir Next LT Pro Light" w:cstheme="minorHAnsi"/>
          <w:b/>
          <w:bCs/>
          <w:sz w:val="22"/>
          <w:szCs w:val="22"/>
        </w:rPr>
        <w:t>9</w:t>
      </w:r>
      <w:r w:rsidR="00F50E79">
        <w:rPr>
          <w:rFonts w:ascii="Avenir Next LT Pro Light" w:hAnsi="Avenir Next LT Pro Light" w:cstheme="minorHAnsi"/>
          <w:b/>
          <w:bCs/>
          <w:sz w:val="22"/>
          <w:szCs w:val="22"/>
        </w:rPr>
        <w:t>8</w:t>
      </w:r>
      <w:r w:rsidR="0011258D">
        <w:rPr>
          <w:rFonts w:ascii="Avenir Next LT Pro Light" w:hAnsi="Avenir Next LT Pro Light" w:cstheme="minorHAnsi"/>
          <w:b/>
          <w:bCs/>
          <w:sz w:val="22"/>
          <w:szCs w:val="22"/>
        </w:rPr>
        <w:t>.</w:t>
      </w:r>
      <w:r w:rsidR="00EF424B">
        <w:rPr>
          <w:rFonts w:ascii="Avenir Next LT Pro Light" w:hAnsi="Avenir Next LT Pro Light" w:cstheme="minorHAnsi"/>
          <w:b/>
          <w:bCs/>
          <w:sz w:val="22"/>
          <w:szCs w:val="22"/>
        </w:rPr>
        <w:t>85%</w:t>
      </w:r>
    </w:p>
    <w:p w14:paraId="4B8CBFBB" w14:textId="77777777" w:rsidR="0031398B" w:rsidRPr="00FE7286" w:rsidRDefault="0031398B" w:rsidP="0031398B">
      <w:pPr>
        <w:rPr>
          <w:rFonts w:ascii="Avenir Next LT Pro Light" w:hAnsi="Avenir Next LT Pro Light" w:cstheme="minorHAnsi"/>
          <w:b/>
          <w:bCs/>
          <w:sz w:val="22"/>
          <w:szCs w:val="22"/>
        </w:rPr>
      </w:pPr>
      <w:r w:rsidRPr="00FE7286">
        <w:rPr>
          <w:rFonts w:ascii="Avenir Next LT Pro Light" w:hAnsi="Avenir Next LT Pro Light" w:cstheme="minorHAnsi"/>
          <w:sz w:val="22"/>
          <w:szCs w:val="22"/>
        </w:rPr>
        <w:t xml:space="preserve">NOTE: This measure is based on the requirement in section 422(b)(17) of the Social Security Act that requires that states ensure that their children in foster care are visited by a case worker monthly.  </w:t>
      </w:r>
      <w:r w:rsidRPr="00FE7286">
        <w:rPr>
          <w:rFonts w:ascii="Avenir Next LT Pro Light" w:hAnsi="Avenir Next LT Pro Light" w:cstheme="minorHAnsi"/>
          <w:b/>
          <w:bCs/>
          <w:sz w:val="22"/>
          <w:szCs w:val="22"/>
        </w:rPr>
        <w:t>The federal government</w:t>
      </w:r>
      <w:r w:rsidRPr="00FE7286">
        <w:rPr>
          <w:rFonts w:ascii="Avenir Next LT Pro Light" w:hAnsi="Avenir Next LT Pro Light" w:cstheme="minorHAnsi"/>
          <w:sz w:val="22"/>
          <w:szCs w:val="22"/>
        </w:rPr>
        <w:t xml:space="preserve"> monitors states annually on performance.  </w:t>
      </w:r>
      <w:r w:rsidRPr="00FE7286">
        <w:rPr>
          <w:rFonts w:ascii="Avenir Next LT Pro Light" w:hAnsi="Avenir Next LT Pro Light" w:cstheme="minorHAnsi"/>
          <w:b/>
          <w:bCs/>
          <w:sz w:val="22"/>
          <w:szCs w:val="22"/>
        </w:rPr>
        <w:t xml:space="preserve">The performance standard is that 95% of children who are in care for a full month must receive a visit that month and of all the visits that occur in the home 90% must occur in the child's residence.  </w:t>
      </w:r>
    </w:p>
    <w:p w14:paraId="71A438BB" w14:textId="77777777" w:rsidR="0031398B" w:rsidRPr="00FE7286" w:rsidRDefault="0031398B" w:rsidP="0031398B">
      <w:pPr>
        <w:rPr>
          <w:rFonts w:ascii="Avenir Next LT Pro Light" w:hAnsi="Avenir Next LT Pro Light" w:cstheme="minorHAnsi"/>
          <w:b/>
          <w:bCs/>
          <w:color w:val="000000" w:themeColor="text1"/>
          <w:sz w:val="22"/>
          <w:szCs w:val="22"/>
        </w:rPr>
      </w:pPr>
    </w:p>
    <w:p w14:paraId="442148EE" w14:textId="77777777" w:rsidR="0031398B" w:rsidRPr="00FE7286" w:rsidRDefault="0031398B" w:rsidP="0031398B">
      <w:pPr>
        <w:spacing w:after="200" w:line="276" w:lineRule="auto"/>
        <w:rPr>
          <w:rFonts w:ascii="Avenir Next LT Pro Light" w:eastAsia="Aptos" w:hAnsi="Avenir Next LT Pro Light" w:cstheme="minorHAnsi"/>
          <w:color w:val="000000" w:themeColor="text1"/>
          <w:sz w:val="22"/>
          <w:szCs w:val="22"/>
        </w:rPr>
      </w:pPr>
      <w:r w:rsidRPr="00FE7286">
        <w:rPr>
          <w:rFonts w:ascii="Avenir Next LT Pro Light" w:hAnsi="Avenir Next LT Pro Light" w:cstheme="minorHAnsi"/>
          <w:b/>
          <w:bCs/>
          <w:color w:val="333333"/>
          <w:sz w:val="22"/>
          <w:szCs w:val="22"/>
        </w:rPr>
        <w:t>*North Carolina has adopted the 95% visitation</w:t>
      </w:r>
      <w:r w:rsidRPr="00FE7286">
        <w:rPr>
          <w:rFonts w:ascii="Avenir Next LT Pro Light" w:hAnsi="Avenir Next LT Pro Light" w:cstheme="minorHAnsi"/>
          <w:color w:val="333333"/>
          <w:sz w:val="22"/>
          <w:szCs w:val="22"/>
        </w:rPr>
        <w:t xml:space="preserve"> standard for HB630 County Performance Measures. While the home visit component is not part of the HB630 Measure, the federal government evaluates statewide performance with penalties for</w:t>
      </w:r>
    </w:p>
    <w:p w14:paraId="79CD3E4B" w14:textId="77777777" w:rsidR="0031398B" w:rsidRDefault="0031398B" w:rsidP="0031398B">
      <w:pPr>
        <w:spacing w:after="200" w:line="276" w:lineRule="auto"/>
        <w:rPr>
          <w:rFonts w:ascii="Avenir Next LT Pro Light" w:eastAsia="Aptos" w:hAnsi="Avenir Next LT Pro Light" w:cstheme="minorHAnsi"/>
          <w:b/>
          <w:bCs/>
          <w:color w:val="000000" w:themeColor="text1"/>
          <w:sz w:val="22"/>
          <w:szCs w:val="22"/>
        </w:rPr>
      </w:pPr>
      <w:r w:rsidRPr="00FE7286">
        <w:rPr>
          <w:rFonts w:ascii="Avenir Next LT Pro Light" w:eastAsia="Aptos" w:hAnsi="Avenir Next LT Pro Light" w:cstheme="minorHAnsi"/>
          <w:b/>
          <w:bCs/>
          <w:color w:val="000000" w:themeColor="text1"/>
          <w:sz w:val="22"/>
          <w:szCs w:val="22"/>
        </w:rPr>
        <w:t>Community Partners/Collaborations:</w:t>
      </w:r>
    </w:p>
    <w:p w14:paraId="4FADBCC8" w14:textId="2FD0215A" w:rsidR="00960760" w:rsidRDefault="007A3CCD" w:rsidP="0031398B">
      <w:pPr>
        <w:spacing w:after="200" w:line="276" w:lineRule="auto"/>
        <w:rPr>
          <w:rFonts w:ascii="Avenir Next LT Pro Light" w:eastAsia="Aptos" w:hAnsi="Avenir Next LT Pro Light" w:cstheme="minorHAnsi"/>
          <w:color w:val="000000" w:themeColor="text1"/>
          <w:sz w:val="22"/>
          <w:szCs w:val="22"/>
        </w:rPr>
      </w:pPr>
      <w:r w:rsidRPr="00A25B75">
        <w:rPr>
          <w:rFonts w:ascii="Avenir Next LT Pro Light" w:eastAsia="Aptos" w:hAnsi="Avenir Next LT Pro Light" w:cstheme="minorHAnsi"/>
          <w:color w:val="000000" w:themeColor="text1"/>
          <w:sz w:val="22"/>
          <w:szCs w:val="22"/>
        </w:rPr>
        <w:lastRenderedPageBreak/>
        <w:t>We met with Healthy Blue representatives on April 27</w:t>
      </w:r>
      <w:r w:rsidRPr="00A25B75">
        <w:rPr>
          <w:rFonts w:ascii="Avenir Next LT Pro Light" w:eastAsia="Aptos" w:hAnsi="Avenir Next LT Pro Light" w:cstheme="minorHAnsi"/>
          <w:color w:val="000000" w:themeColor="text1"/>
          <w:sz w:val="22"/>
          <w:szCs w:val="22"/>
          <w:vertAlign w:val="superscript"/>
        </w:rPr>
        <w:t>th</w:t>
      </w:r>
      <w:r w:rsidRPr="00A25B75">
        <w:rPr>
          <w:rFonts w:ascii="Avenir Next LT Pro Light" w:eastAsia="Aptos" w:hAnsi="Avenir Next LT Pro Light" w:cstheme="minorHAnsi"/>
          <w:color w:val="000000" w:themeColor="text1"/>
          <w:sz w:val="22"/>
          <w:szCs w:val="22"/>
        </w:rPr>
        <w:t xml:space="preserve">; </w:t>
      </w:r>
      <w:r w:rsidR="00A25B75">
        <w:rPr>
          <w:rFonts w:ascii="Avenir Next LT Pro Light" w:eastAsia="Aptos" w:hAnsi="Avenir Next LT Pro Light" w:cstheme="minorHAnsi"/>
          <w:color w:val="000000" w:themeColor="text1"/>
          <w:sz w:val="22"/>
          <w:szCs w:val="22"/>
        </w:rPr>
        <w:t>they</w:t>
      </w:r>
      <w:r w:rsidRPr="00A25B75">
        <w:rPr>
          <w:rFonts w:ascii="Avenir Next LT Pro Light" w:eastAsia="Aptos" w:hAnsi="Avenir Next LT Pro Light" w:cstheme="minorHAnsi"/>
          <w:color w:val="000000" w:themeColor="text1"/>
          <w:sz w:val="22"/>
          <w:szCs w:val="22"/>
        </w:rPr>
        <w:t xml:space="preserve"> presented a draft of a written procedure for </w:t>
      </w:r>
      <w:r w:rsidR="00A25B75" w:rsidRPr="00A25B75">
        <w:rPr>
          <w:rFonts w:ascii="Avenir Next LT Pro Light" w:eastAsia="Aptos" w:hAnsi="Avenir Next LT Pro Light" w:cstheme="minorHAnsi"/>
          <w:color w:val="000000" w:themeColor="text1"/>
          <w:sz w:val="22"/>
          <w:szCs w:val="22"/>
        </w:rPr>
        <w:t>SB 693.</w:t>
      </w:r>
      <w:r w:rsidR="00417539">
        <w:rPr>
          <w:rFonts w:ascii="Avenir Next LT Pro Light" w:eastAsia="Aptos" w:hAnsi="Avenir Next LT Pro Light" w:cstheme="minorHAnsi"/>
          <w:color w:val="000000" w:themeColor="text1"/>
          <w:sz w:val="22"/>
          <w:szCs w:val="22"/>
        </w:rPr>
        <w:t xml:space="preserve"> This procedure</w:t>
      </w:r>
      <w:r w:rsidR="00CB4190">
        <w:rPr>
          <w:rFonts w:ascii="Avenir Next LT Pro Light" w:eastAsia="Aptos" w:hAnsi="Avenir Next LT Pro Light" w:cstheme="minorHAnsi"/>
          <w:color w:val="000000" w:themeColor="text1"/>
          <w:sz w:val="22"/>
          <w:szCs w:val="22"/>
        </w:rPr>
        <w:t xml:space="preserve"> should </w:t>
      </w:r>
      <w:r w:rsidR="00417539">
        <w:rPr>
          <w:rFonts w:ascii="Avenir Next LT Pro Light" w:eastAsia="Aptos" w:hAnsi="Avenir Next LT Pro Light" w:cstheme="minorHAnsi"/>
          <w:color w:val="000000" w:themeColor="text1"/>
          <w:sz w:val="22"/>
          <w:szCs w:val="22"/>
        </w:rPr>
        <w:t>assist</w:t>
      </w:r>
      <w:r w:rsidR="00CB4190">
        <w:rPr>
          <w:rFonts w:ascii="Avenir Next LT Pro Light" w:eastAsia="Aptos" w:hAnsi="Avenir Next LT Pro Light" w:cstheme="minorHAnsi"/>
          <w:color w:val="000000" w:themeColor="text1"/>
          <w:sz w:val="22"/>
          <w:szCs w:val="22"/>
        </w:rPr>
        <w:t xml:space="preserve"> </w:t>
      </w:r>
      <w:r w:rsidR="00417539">
        <w:rPr>
          <w:rFonts w:ascii="Avenir Next LT Pro Light" w:eastAsia="Aptos" w:hAnsi="Avenir Next LT Pro Light" w:cstheme="minorHAnsi"/>
          <w:color w:val="000000" w:themeColor="text1"/>
          <w:sz w:val="22"/>
          <w:szCs w:val="22"/>
        </w:rPr>
        <w:t xml:space="preserve">with securing </w:t>
      </w:r>
      <w:r w:rsidR="005169D5">
        <w:rPr>
          <w:rFonts w:ascii="Avenir Next LT Pro Light" w:eastAsia="Aptos" w:hAnsi="Avenir Next LT Pro Light" w:cstheme="minorHAnsi"/>
          <w:color w:val="000000" w:themeColor="text1"/>
          <w:sz w:val="22"/>
          <w:szCs w:val="22"/>
        </w:rPr>
        <w:t>appropriate mental</w:t>
      </w:r>
      <w:r w:rsidR="00AF2E04">
        <w:rPr>
          <w:rFonts w:ascii="Avenir Next LT Pro Light" w:eastAsia="Aptos" w:hAnsi="Avenir Next LT Pro Light" w:cstheme="minorHAnsi"/>
          <w:color w:val="000000" w:themeColor="text1"/>
          <w:sz w:val="22"/>
          <w:szCs w:val="22"/>
        </w:rPr>
        <w:t xml:space="preserve"> health </w:t>
      </w:r>
      <w:r w:rsidR="00417539">
        <w:rPr>
          <w:rFonts w:ascii="Avenir Next LT Pro Light" w:eastAsia="Aptos" w:hAnsi="Avenir Next LT Pro Light" w:cstheme="minorHAnsi"/>
          <w:color w:val="000000" w:themeColor="text1"/>
          <w:sz w:val="22"/>
          <w:szCs w:val="22"/>
        </w:rPr>
        <w:t xml:space="preserve">placements for children/youth who </w:t>
      </w:r>
      <w:r w:rsidR="00F3022D">
        <w:rPr>
          <w:rFonts w:ascii="Avenir Next LT Pro Light" w:eastAsia="Aptos" w:hAnsi="Avenir Next LT Pro Light" w:cstheme="minorHAnsi"/>
          <w:color w:val="000000" w:themeColor="text1"/>
          <w:sz w:val="22"/>
          <w:szCs w:val="22"/>
        </w:rPr>
        <w:t>are</w:t>
      </w:r>
      <w:r w:rsidR="00341591">
        <w:rPr>
          <w:rFonts w:ascii="Avenir Next LT Pro Light" w:eastAsia="Aptos" w:hAnsi="Avenir Next LT Pro Light" w:cstheme="minorHAnsi"/>
          <w:color w:val="000000" w:themeColor="text1"/>
          <w:sz w:val="22"/>
          <w:szCs w:val="22"/>
        </w:rPr>
        <w:t xml:space="preserve"> in </w:t>
      </w:r>
      <w:r w:rsidR="001947EA">
        <w:rPr>
          <w:rFonts w:ascii="Avenir Next LT Pro Light" w:eastAsia="Aptos" w:hAnsi="Avenir Next LT Pro Light" w:cstheme="minorHAnsi"/>
          <w:color w:val="000000" w:themeColor="text1"/>
          <w:sz w:val="22"/>
          <w:szCs w:val="22"/>
        </w:rPr>
        <w:t>custody</w:t>
      </w:r>
      <w:r w:rsidR="00341591">
        <w:rPr>
          <w:rFonts w:ascii="Avenir Next LT Pro Light" w:eastAsia="Aptos" w:hAnsi="Avenir Next LT Pro Light" w:cstheme="minorHAnsi"/>
          <w:color w:val="000000" w:themeColor="text1"/>
          <w:sz w:val="22"/>
          <w:szCs w:val="22"/>
        </w:rPr>
        <w:t xml:space="preserve"> of </w:t>
      </w:r>
      <w:r w:rsidR="00914EFE">
        <w:rPr>
          <w:rFonts w:ascii="Avenir Next LT Pro Light" w:eastAsia="Aptos" w:hAnsi="Avenir Next LT Pro Light" w:cstheme="minorHAnsi"/>
          <w:color w:val="000000" w:themeColor="text1"/>
          <w:sz w:val="22"/>
          <w:szCs w:val="22"/>
        </w:rPr>
        <w:t>DSS</w:t>
      </w:r>
      <w:r w:rsidR="00341591">
        <w:rPr>
          <w:rFonts w:ascii="Avenir Next LT Pro Light" w:eastAsia="Aptos" w:hAnsi="Avenir Next LT Pro Light" w:cstheme="minorHAnsi"/>
          <w:color w:val="000000" w:themeColor="text1"/>
          <w:sz w:val="22"/>
          <w:szCs w:val="22"/>
        </w:rPr>
        <w:t xml:space="preserve"> and</w:t>
      </w:r>
      <w:r w:rsidR="00AF2E04">
        <w:rPr>
          <w:rFonts w:ascii="Avenir Next LT Pro Light" w:eastAsia="Aptos" w:hAnsi="Avenir Next LT Pro Light" w:cstheme="minorHAnsi"/>
          <w:color w:val="000000" w:themeColor="text1"/>
          <w:sz w:val="22"/>
          <w:szCs w:val="22"/>
        </w:rPr>
        <w:t xml:space="preserve"> at the Emergency Department.</w:t>
      </w:r>
    </w:p>
    <w:p w14:paraId="030DF734" w14:textId="5A6070F0" w:rsidR="001037F8" w:rsidRDefault="001037F8" w:rsidP="0031398B">
      <w:pPr>
        <w:spacing w:after="200" w:line="276" w:lineRule="auto"/>
        <w:rPr>
          <w:rFonts w:ascii="Avenir Next LT Pro Light" w:eastAsia="Aptos" w:hAnsi="Avenir Next LT Pro Light" w:cstheme="minorHAnsi"/>
          <w:color w:val="000000" w:themeColor="text1"/>
          <w:sz w:val="22"/>
          <w:szCs w:val="22"/>
        </w:rPr>
      </w:pPr>
      <w:r>
        <w:rPr>
          <w:rFonts w:ascii="Avenir Next LT Pro Light" w:eastAsia="Aptos" w:hAnsi="Avenir Next LT Pro Light" w:cstheme="minorHAnsi"/>
          <w:color w:val="000000" w:themeColor="text1"/>
          <w:sz w:val="22"/>
          <w:szCs w:val="22"/>
        </w:rPr>
        <w:t>On April 30</w:t>
      </w:r>
      <w:r w:rsidRPr="001037F8">
        <w:rPr>
          <w:rFonts w:ascii="Avenir Next LT Pro Light" w:eastAsia="Aptos" w:hAnsi="Avenir Next LT Pro Light" w:cstheme="minorHAnsi"/>
          <w:color w:val="000000" w:themeColor="text1"/>
          <w:sz w:val="22"/>
          <w:szCs w:val="22"/>
          <w:vertAlign w:val="superscript"/>
        </w:rPr>
        <w:t>th</w:t>
      </w:r>
      <w:r>
        <w:rPr>
          <w:rFonts w:ascii="Avenir Next LT Pro Light" w:eastAsia="Aptos" w:hAnsi="Avenir Next LT Pro Light" w:cstheme="minorHAnsi"/>
          <w:color w:val="000000" w:themeColor="text1"/>
          <w:sz w:val="22"/>
          <w:szCs w:val="22"/>
        </w:rPr>
        <w:t xml:space="preserve">, </w:t>
      </w:r>
      <w:r w:rsidR="00FF3E2E">
        <w:rPr>
          <w:rFonts w:ascii="Avenir Next LT Pro Light" w:eastAsia="Aptos" w:hAnsi="Avenir Next LT Pro Light" w:cstheme="minorHAnsi"/>
          <w:color w:val="000000" w:themeColor="text1"/>
          <w:sz w:val="22"/>
          <w:szCs w:val="22"/>
        </w:rPr>
        <w:t xml:space="preserve">DSS/Court Collaborative meeting was held. The Deputy Director </w:t>
      </w:r>
      <w:r w:rsidR="00FF4228">
        <w:rPr>
          <w:rFonts w:ascii="Avenir Next LT Pro Light" w:eastAsia="Aptos" w:hAnsi="Avenir Next LT Pro Light" w:cstheme="minorHAnsi"/>
          <w:color w:val="000000" w:themeColor="text1"/>
          <w:sz w:val="22"/>
          <w:szCs w:val="22"/>
        </w:rPr>
        <w:t xml:space="preserve">created a survey </w:t>
      </w:r>
      <w:r w:rsidR="00DE3788">
        <w:rPr>
          <w:rFonts w:ascii="Avenir Next LT Pro Light" w:eastAsia="Aptos" w:hAnsi="Avenir Next LT Pro Light" w:cstheme="minorHAnsi"/>
          <w:color w:val="000000" w:themeColor="text1"/>
          <w:sz w:val="22"/>
          <w:szCs w:val="22"/>
        </w:rPr>
        <w:t xml:space="preserve">for the group to </w:t>
      </w:r>
      <w:r w:rsidR="00491427">
        <w:rPr>
          <w:rFonts w:ascii="Avenir Next LT Pro Light" w:eastAsia="Aptos" w:hAnsi="Avenir Next LT Pro Light" w:cstheme="minorHAnsi"/>
          <w:color w:val="000000" w:themeColor="text1"/>
          <w:sz w:val="22"/>
          <w:szCs w:val="22"/>
        </w:rPr>
        <w:t>complete;</w:t>
      </w:r>
      <w:r w:rsidR="00DE3788">
        <w:rPr>
          <w:rFonts w:ascii="Avenir Next LT Pro Light" w:eastAsia="Aptos" w:hAnsi="Avenir Next LT Pro Light" w:cstheme="minorHAnsi"/>
          <w:color w:val="000000" w:themeColor="text1"/>
          <w:sz w:val="22"/>
          <w:szCs w:val="22"/>
        </w:rPr>
        <w:t xml:space="preserve"> this is to assist with capturing barriers to permanence and refocusing </w:t>
      </w:r>
      <w:r w:rsidR="0029693C">
        <w:rPr>
          <w:rFonts w:ascii="Avenir Next LT Pro Light" w:eastAsia="Aptos" w:hAnsi="Avenir Next LT Pro Light" w:cstheme="minorHAnsi"/>
          <w:color w:val="000000" w:themeColor="text1"/>
          <w:sz w:val="22"/>
          <w:szCs w:val="22"/>
        </w:rPr>
        <w:t xml:space="preserve">efforts on </w:t>
      </w:r>
      <w:r w:rsidR="00585079">
        <w:rPr>
          <w:rFonts w:ascii="Avenir Next LT Pro Light" w:eastAsia="Aptos" w:hAnsi="Avenir Next LT Pro Light" w:cstheme="minorHAnsi"/>
          <w:color w:val="000000" w:themeColor="text1"/>
          <w:sz w:val="22"/>
          <w:szCs w:val="22"/>
        </w:rPr>
        <w:t xml:space="preserve">achieving permanence within a reasonable timeframe with the focus on reunification. </w:t>
      </w:r>
    </w:p>
    <w:p w14:paraId="5E82A3C5" w14:textId="6C38EBAF" w:rsidR="00687E6A" w:rsidRPr="00A25B75" w:rsidRDefault="007D68E6" w:rsidP="0031398B">
      <w:pPr>
        <w:spacing w:after="200" w:line="276" w:lineRule="auto"/>
        <w:rPr>
          <w:rFonts w:ascii="Avenir Next LT Pro Light" w:eastAsia="Aptos" w:hAnsi="Avenir Next LT Pro Light" w:cstheme="minorHAnsi"/>
          <w:color w:val="000000" w:themeColor="text1"/>
          <w:sz w:val="22"/>
          <w:szCs w:val="22"/>
        </w:rPr>
      </w:pPr>
      <w:r w:rsidRPr="00221154">
        <w:rPr>
          <w:rFonts w:ascii="Avenir Next LT Pro Light" w:eastAsia="Aptos" w:hAnsi="Avenir Next LT Pro Light" w:cstheme="minorHAnsi"/>
          <w:color w:val="000000" w:themeColor="text1"/>
          <w:sz w:val="22"/>
          <w:szCs w:val="22"/>
        </w:rPr>
        <w:t xml:space="preserve">Child and Family Services met with </w:t>
      </w:r>
      <w:r w:rsidR="005169D5">
        <w:rPr>
          <w:rFonts w:ascii="Avenir Next LT Pro Light" w:eastAsia="Aptos" w:hAnsi="Avenir Next LT Pro Light" w:cstheme="minorHAnsi"/>
          <w:color w:val="000000" w:themeColor="text1"/>
          <w:sz w:val="22"/>
          <w:szCs w:val="22"/>
        </w:rPr>
        <w:t>our</w:t>
      </w:r>
      <w:r w:rsidRPr="00221154">
        <w:rPr>
          <w:rFonts w:ascii="Avenir Next LT Pro Light" w:eastAsia="Aptos" w:hAnsi="Avenir Next LT Pro Light" w:cstheme="minorHAnsi"/>
          <w:color w:val="000000" w:themeColor="text1"/>
          <w:sz w:val="22"/>
          <w:szCs w:val="22"/>
        </w:rPr>
        <w:t xml:space="preserve"> DHHS Regional Consultant on May 7</w:t>
      </w:r>
      <w:r w:rsidRPr="00221154">
        <w:rPr>
          <w:rFonts w:ascii="Avenir Next LT Pro Light" w:eastAsia="Aptos" w:hAnsi="Avenir Next LT Pro Light" w:cstheme="minorHAnsi"/>
          <w:color w:val="000000" w:themeColor="text1"/>
          <w:sz w:val="22"/>
          <w:szCs w:val="22"/>
          <w:vertAlign w:val="superscript"/>
        </w:rPr>
        <w:t>th</w:t>
      </w:r>
      <w:r w:rsidR="0085334F" w:rsidRPr="00221154">
        <w:rPr>
          <w:rFonts w:ascii="Avenir Next LT Pro Light" w:eastAsia="Aptos" w:hAnsi="Avenir Next LT Pro Light" w:cstheme="minorHAnsi"/>
          <w:color w:val="000000" w:themeColor="text1"/>
          <w:sz w:val="22"/>
          <w:szCs w:val="22"/>
        </w:rPr>
        <w:t xml:space="preserve">. </w:t>
      </w:r>
      <w:r w:rsidR="0043212D" w:rsidRPr="00221154">
        <w:rPr>
          <w:rFonts w:ascii="Avenir Next LT Pro Light" w:eastAsia="Aptos" w:hAnsi="Avenir Next LT Pro Light" w:cstheme="minorHAnsi"/>
          <w:color w:val="000000" w:themeColor="text1"/>
          <w:sz w:val="22"/>
          <w:szCs w:val="22"/>
        </w:rPr>
        <w:t xml:space="preserve"> The meeting focused on PATH NC; the upcoming </w:t>
      </w:r>
      <w:proofErr w:type="gramStart"/>
      <w:r w:rsidR="0043212D" w:rsidRPr="00221154">
        <w:rPr>
          <w:rFonts w:ascii="Avenir Next LT Pro Light" w:eastAsia="Aptos" w:hAnsi="Avenir Next LT Pro Light" w:cstheme="minorHAnsi"/>
          <w:color w:val="000000" w:themeColor="text1"/>
          <w:sz w:val="22"/>
          <w:szCs w:val="22"/>
        </w:rPr>
        <w:t>roll out</w:t>
      </w:r>
      <w:proofErr w:type="gramEnd"/>
      <w:r w:rsidR="0043212D" w:rsidRPr="00221154">
        <w:rPr>
          <w:rFonts w:ascii="Avenir Next LT Pro Light" w:eastAsia="Aptos" w:hAnsi="Avenir Next LT Pro Light" w:cstheme="minorHAnsi"/>
          <w:color w:val="000000" w:themeColor="text1"/>
          <w:sz w:val="22"/>
          <w:szCs w:val="22"/>
        </w:rPr>
        <w:t xml:space="preserve"> for ongoing services</w:t>
      </w:r>
      <w:r w:rsidR="005169D5">
        <w:rPr>
          <w:rFonts w:ascii="Avenir Next LT Pro Light" w:eastAsia="Aptos" w:hAnsi="Avenir Next LT Pro Light" w:cstheme="minorHAnsi"/>
          <w:color w:val="000000" w:themeColor="text1"/>
          <w:sz w:val="22"/>
          <w:szCs w:val="22"/>
        </w:rPr>
        <w:t xml:space="preserve"> (CPS In-Home &amp; Permanency Planning)</w:t>
      </w:r>
      <w:r w:rsidR="0043212D" w:rsidRPr="00221154">
        <w:rPr>
          <w:rFonts w:ascii="Avenir Next LT Pro Light" w:eastAsia="Aptos" w:hAnsi="Avenir Next LT Pro Light" w:cstheme="minorHAnsi"/>
          <w:color w:val="000000" w:themeColor="text1"/>
          <w:sz w:val="22"/>
          <w:szCs w:val="22"/>
        </w:rPr>
        <w:t xml:space="preserve"> and the impact the </w:t>
      </w:r>
      <w:r w:rsidR="00221154" w:rsidRPr="00221154">
        <w:rPr>
          <w:rFonts w:ascii="Avenir Next LT Pro Light" w:eastAsia="Aptos" w:hAnsi="Avenir Next LT Pro Light" w:cstheme="minorHAnsi"/>
          <w:color w:val="000000" w:themeColor="text1"/>
          <w:sz w:val="22"/>
          <w:szCs w:val="22"/>
        </w:rPr>
        <w:t>conversion</w:t>
      </w:r>
      <w:r w:rsidR="00947945">
        <w:rPr>
          <w:rFonts w:ascii="Avenir Next LT Pro Light" w:eastAsia="Aptos" w:hAnsi="Avenir Next LT Pro Light" w:cstheme="minorHAnsi"/>
          <w:color w:val="000000" w:themeColor="text1"/>
          <w:sz w:val="22"/>
          <w:szCs w:val="22"/>
        </w:rPr>
        <w:t>/updates</w:t>
      </w:r>
      <w:r w:rsidR="00221154" w:rsidRPr="00221154">
        <w:rPr>
          <w:rFonts w:ascii="Avenir Next LT Pro Light" w:eastAsia="Aptos" w:hAnsi="Avenir Next LT Pro Light" w:cstheme="minorHAnsi"/>
          <w:color w:val="000000" w:themeColor="text1"/>
          <w:sz w:val="22"/>
          <w:szCs w:val="22"/>
        </w:rPr>
        <w:t xml:space="preserve"> had on Investigations/Assessments ability to utilize the case management system.</w:t>
      </w:r>
      <w:r w:rsidR="00EB6ED1" w:rsidRPr="00221154">
        <w:rPr>
          <w:rFonts w:ascii="Avenir Next LT Pro Light" w:eastAsia="Aptos" w:hAnsi="Avenir Next LT Pro Light" w:cstheme="minorHAnsi"/>
          <w:color w:val="000000" w:themeColor="text1"/>
          <w:sz w:val="22"/>
          <w:szCs w:val="22"/>
        </w:rPr>
        <w:t xml:space="preserve"> </w:t>
      </w:r>
    </w:p>
    <w:p w14:paraId="323F903E" w14:textId="77777777" w:rsidR="00591F26" w:rsidRDefault="00591F26" w:rsidP="00DA57C8">
      <w:pPr>
        <w:rPr>
          <w:rFonts w:ascii="Avenir Next LT Pro Light" w:hAnsi="Avenir Next LT Pro Light" w:cs="Calibri"/>
          <w:b/>
          <w:bCs/>
          <w:sz w:val="22"/>
          <w:szCs w:val="22"/>
        </w:rPr>
      </w:pPr>
    </w:p>
    <w:p w14:paraId="093DAD6C" w14:textId="42378B11" w:rsidR="00591F26" w:rsidRDefault="00591F26" w:rsidP="00DA57C8">
      <w:pPr>
        <w:rPr>
          <w:rFonts w:ascii="Avenir Next LT Pro Light" w:hAnsi="Avenir Next LT Pro Light" w:cs="Calibri"/>
          <w:b/>
          <w:bCs/>
          <w:sz w:val="22"/>
          <w:szCs w:val="22"/>
        </w:rPr>
      </w:pPr>
      <w:r>
        <w:rPr>
          <w:rFonts w:ascii="Avenir Next LT Pro Light" w:hAnsi="Avenir Next LT Pro Light" w:cs="Calibri"/>
          <w:b/>
          <w:bCs/>
          <w:sz w:val="22"/>
          <w:szCs w:val="22"/>
        </w:rPr>
        <w:t>Vacancies:</w:t>
      </w:r>
    </w:p>
    <w:p w14:paraId="4F004CA0" w14:textId="77777777" w:rsidR="00751AB8" w:rsidRDefault="00751AB8" w:rsidP="00DA57C8">
      <w:pPr>
        <w:rPr>
          <w:rFonts w:ascii="Avenir Next LT Pro Light" w:hAnsi="Avenir Next LT Pro Light" w:cs="Calibri"/>
          <w:sz w:val="22"/>
          <w:szCs w:val="22"/>
        </w:rPr>
      </w:pPr>
    </w:p>
    <w:p w14:paraId="6F57A15A" w14:textId="2D346B2C" w:rsidR="00591F26" w:rsidRPr="00654C8A" w:rsidRDefault="009D1B79" w:rsidP="00DA57C8">
      <w:pPr>
        <w:rPr>
          <w:rFonts w:ascii="Avenir Next LT Pro Light" w:hAnsi="Avenir Next LT Pro Light" w:cs="Calibri"/>
          <w:sz w:val="22"/>
          <w:szCs w:val="22"/>
        </w:rPr>
      </w:pPr>
      <w:r w:rsidRPr="00654C8A">
        <w:rPr>
          <w:rFonts w:ascii="Avenir Next LT Pro Light" w:hAnsi="Avenir Next LT Pro Light" w:cs="Calibri"/>
          <w:sz w:val="22"/>
          <w:szCs w:val="22"/>
        </w:rPr>
        <w:t xml:space="preserve">Social Work Supervisors: </w:t>
      </w:r>
      <w:r w:rsidR="005A4B72" w:rsidRPr="00654C8A">
        <w:rPr>
          <w:rFonts w:ascii="Avenir Next LT Pro Light" w:hAnsi="Avenir Next LT Pro Light" w:cs="Calibri"/>
          <w:sz w:val="22"/>
          <w:szCs w:val="22"/>
        </w:rPr>
        <w:t>3</w:t>
      </w:r>
    </w:p>
    <w:p w14:paraId="285683EE" w14:textId="145DAC43" w:rsidR="005A4B72" w:rsidRPr="00654C8A" w:rsidRDefault="005A4B72" w:rsidP="00DA57C8">
      <w:pPr>
        <w:rPr>
          <w:rFonts w:ascii="Avenir Next LT Pro Light" w:hAnsi="Avenir Next LT Pro Light" w:cs="Calibri"/>
          <w:sz w:val="22"/>
          <w:szCs w:val="22"/>
        </w:rPr>
      </w:pPr>
      <w:r w:rsidRPr="00654C8A">
        <w:rPr>
          <w:rFonts w:ascii="Avenir Next LT Pro Light" w:hAnsi="Avenir Next LT Pro Light" w:cs="Calibri"/>
          <w:sz w:val="22"/>
          <w:szCs w:val="22"/>
        </w:rPr>
        <w:t>CWSW</w:t>
      </w:r>
      <w:r w:rsidR="0068718E">
        <w:rPr>
          <w:rFonts w:ascii="Avenir Next LT Pro Light" w:hAnsi="Avenir Next LT Pro Light" w:cs="Calibri"/>
          <w:sz w:val="22"/>
          <w:szCs w:val="22"/>
        </w:rPr>
        <w:t>s</w:t>
      </w:r>
      <w:r w:rsidRPr="00654C8A">
        <w:rPr>
          <w:rFonts w:ascii="Avenir Next LT Pro Light" w:hAnsi="Avenir Next LT Pro Light" w:cs="Calibri"/>
          <w:sz w:val="22"/>
          <w:szCs w:val="22"/>
        </w:rPr>
        <w:t xml:space="preserve">: </w:t>
      </w:r>
      <w:r w:rsidR="0068718E">
        <w:rPr>
          <w:rFonts w:ascii="Avenir Next LT Pro Light" w:hAnsi="Avenir Next LT Pro Light" w:cs="Calibri"/>
          <w:sz w:val="22"/>
          <w:szCs w:val="22"/>
        </w:rPr>
        <w:t>12</w:t>
      </w:r>
      <w:r w:rsidR="00B87996" w:rsidRPr="00654C8A">
        <w:rPr>
          <w:rFonts w:ascii="Avenir Next LT Pro Light" w:hAnsi="Avenir Next LT Pro Light" w:cs="Calibri"/>
          <w:sz w:val="22"/>
          <w:szCs w:val="22"/>
        </w:rPr>
        <w:t xml:space="preserve"> </w:t>
      </w:r>
      <w:r w:rsidR="00607FA6" w:rsidRPr="00654C8A">
        <w:rPr>
          <w:rFonts w:ascii="Avenir Next LT Pro Light" w:hAnsi="Avenir Next LT Pro Light" w:cs="Calibri"/>
          <w:sz w:val="22"/>
          <w:szCs w:val="22"/>
        </w:rPr>
        <w:t>(1 Hiring Packet Submitted)</w:t>
      </w:r>
    </w:p>
    <w:p w14:paraId="55A7F240" w14:textId="28AF601F" w:rsidR="005A4B72" w:rsidRPr="00654C8A" w:rsidRDefault="005A4B72" w:rsidP="00DA57C8">
      <w:pPr>
        <w:rPr>
          <w:rFonts w:ascii="Avenir Next LT Pro Light" w:hAnsi="Avenir Next LT Pro Light" w:cs="Calibri"/>
          <w:sz w:val="22"/>
          <w:szCs w:val="22"/>
        </w:rPr>
      </w:pPr>
      <w:r w:rsidRPr="00654C8A">
        <w:rPr>
          <w:rFonts w:ascii="Avenir Next LT Pro Light" w:hAnsi="Avenir Next LT Pro Light" w:cs="Calibri"/>
          <w:sz w:val="22"/>
          <w:szCs w:val="22"/>
        </w:rPr>
        <w:t>CSSA: 1</w:t>
      </w:r>
    </w:p>
    <w:p w14:paraId="1C635AC4" w14:textId="0CA4BF1B" w:rsidR="00591F26" w:rsidRPr="00654C8A" w:rsidRDefault="005A4B72" w:rsidP="00DA57C8">
      <w:pPr>
        <w:rPr>
          <w:rFonts w:ascii="Avenir Next LT Pro Light" w:hAnsi="Avenir Next LT Pro Light" w:cs="Calibri"/>
          <w:sz w:val="22"/>
          <w:szCs w:val="22"/>
        </w:rPr>
      </w:pPr>
      <w:r w:rsidRPr="00654C8A">
        <w:rPr>
          <w:rFonts w:ascii="Avenir Next LT Pro Light" w:hAnsi="Avenir Next LT Pro Light" w:cs="Calibri"/>
          <w:sz w:val="22"/>
          <w:szCs w:val="22"/>
        </w:rPr>
        <w:t>Social Worker II: 1</w:t>
      </w:r>
    </w:p>
    <w:p w14:paraId="2D07B2CC" w14:textId="77777777" w:rsidR="00591F26" w:rsidRDefault="00591F26" w:rsidP="00DA57C8">
      <w:pPr>
        <w:rPr>
          <w:rFonts w:ascii="Avenir Next LT Pro Light" w:hAnsi="Avenir Next LT Pro Light" w:cs="Calibri"/>
          <w:b/>
          <w:bCs/>
          <w:sz w:val="22"/>
          <w:szCs w:val="22"/>
        </w:rPr>
      </w:pPr>
    </w:p>
    <w:p w14:paraId="43761B24" w14:textId="77777777" w:rsidR="00591F26" w:rsidRDefault="00591F26" w:rsidP="00DA57C8">
      <w:pPr>
        <w:rPr>
          <w:rFonts w:ascii="Avenir Next LT Pro Light" w:hAnsi="Avenir Next LT Pro Light" w:cs="Calibri"/>
          <w:b/>
          <w:bCs/>
          <w:sz w:val="22"/>
          <w:szCs w:val="22"/>
        </w:rPr>
      </w:pPr>
    </w:p>
    <w:p w14:paraId="12CC0737" w14:textId="1B631700" w:rsidR="0031398B" w:rsidRPr="00FE7286" w:rsidRDefault="0031398B" w:rsidP="00DA57C8">
      <w:pPr>
        <w:rPr>
          <w:rFonts w:ascii="Avenir Next LT Pro Light" w:hAnsi="Avenir Next LT Pro Light" w:cs="Calibri"/>
          <w:b/>
          <w:bCs/>
          <w:sz w:val="22"/>
          <w:szCs w:val="22"/>
        </w:rPr>
      </w:pPr>
      <w:r w:rsidRPr="00FE7286">
        <w:rPr>
          <w:rFonts w:ascii="Avenir Next LT Pro Light" w:hAnsi="Avenir Next LT Pro Light" w:cs="Calibri"/>
          <w:b/>
          <w:bCs/>
          <w:sz w:val="22"/>
          <w:szCs w:val="22"/>
        </w:rPr>
        <w:t>Challenges/Barriers:</w:t>
      </w:r>
    </w:p>
    <w:p w14:paraId="1358264E" w14:textId="77777777" w:rsidR="00591F26" w:rsidRDefault="00591F26" w:rsidP="00DA57C8">
      <w:pPr>
        <w:rPr>
          <w:rFonts w:ascii="Avenir Next LT Pro Light" w:hAnsi="Avenir Next LT Pro Light" w:cs="Calibri"/>
          <w:sz w:val="22"/>
          <w:szCs w:val="22"/>
        </w:rPr>
      </w:pPr>
    </w:p>
    <w:p w14:paraId="5F760221" w14:textId="78DBAADE" w:rsidR="00317A48" w:rsidRPr="00FE7286" w:rsidRDefault="00317A48" w:rsidP="00DA57C8">
      <w:pPr>
        <w:rPr>
          <w:rFonts w:ascii="Avenir Next LT Pro Light" w:hAnsi="Avenir Next LT Pro Light" w:cs="Calibri"/>
          <w:sz w:val="22"/>
          <w:szCs w:val="22"/>
        </w:rPr>
      </w:pPr>
      <w:r>
        <w:rPr>
          <w:rFonts w:ascii="Avenir Next LT Pro Light" w:hAnsi="Avenir Next LT Pro Light" w:cs="Calibri"/>
          <w:sz w:val="22"/>
          <w:szCs w:val="22"/>
        </w:rPr>
        <w:t xml:space="preserve">Staff vacancies and </w:t>
      </w:r>
      <w:r w:rsidR="007D6524">
        <w:rPr>
          <w:rFonts w:ascii="Avenir Next LT Pro Light" w:hAnsi="Avenir Next LT Pro Light" w:cs="Calibri"/>
          <w:sz w:val="22"/>
          <w:szCs w:val="22"/>
        </w:rPr>
        <w:t>ongoing adjustments related to PATH NC implementation</w:t>
      </w:r>
      <w:r w:rsidR="001947EA">
        <w:rPr>
          <w:rFonts w:ascii="Avenir Next LT Pro Light" w:hAnsi="Avenir Next LT Pro Light" w:cs="Calibri"/>
          <w:sz w:val="22"/>
          <w:szCs w:val="22"/>
        </w:rPr>
        <w:t xml:space="preserve"> </w:t>
      </w:r>
      <w:r w:rsidR="005A4B72">
        <w:rPr>
          <w:rFonts w:ascii="Avenir Next LT Pro Light" w:hAnsi="Avenir Next LT Pro Light" w:cs="Calibri"/>
          <w:sz w:val="22"/>
          <w:szCs w:val="22"/>
        </w:rPr>
        <w:t>have</w:t>
      </w:r>
      <w:r w:rsidR="001947EA">
        <w:rPr>
          <w:rFonts w:ascii="Avenir Next LT Pro Light" w:hAnsi="Avenir Next LT Pro Light" w:cs="Calibri"/>
          <w:sz w:val="22"/>
          <w:szCs w:val="22"/>
        </w:rPr>
        <w:t xml:space="preserve"> </w:t>
      </w:r>
      <w:proofErr w:type="gramStart"/>
      <w:r w:rsidR="001947EA">
        <w:rPr>
          <w:rFonts w:ascii="Avenir Next LT Pro Light" w:hAnsi="Avenir Next LT Pro Light" w:cs="Calibri"/>
          <w:sz w:val="22"/>
          <w:szCs w:val="22"/>
        </w:rPr>
        <w:t>impacted</w:t>
      </w:r>
      <w:proofErr w:type="gramEnd"/>
      <w:r w:rsidR="001947EA">
        <w:rPr>
          <w:rFonts w:ascii="Avenir Next LT Pro Light" w:hAnsi="Avenir Next LT Pro Light" w:cs="Calibri"/>
          <w:sz w:val="22"/>
          <w:szCs w:val="22"/>
        </w:rPr>
        <w:t xml:space="preserve"> workload distribution</w:t>
      </w:r>
      <w:r w:rsidR="00AB6F8D">
        <w:rPr>
          <w:rFonts w:ascii="Avenir Next LT Pro Light" w:hAnsi="Avenir Next LT Pro Light" w:cs="Calibri"/>
          <w:sz w:val="22"/>
          <w:szCs w:val="22"/>
        </w:rPr>
        <w:t>.</w:t>
      </w:r>
    </w:p>
    <w:sectPr w:rsidR="00317A48" w:rsidRPr="00FE7286" w:rsidSect="00C85126">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A85AE" w14:textId="77777777" w:rsidR="002F3FF6" w:rsidRDefault="002F3FF6">
      <w:r>
        <w:separator/>
      </w:r>
    </w:p>
  </w:endnote>
  <w:endnote w:type="continuationSeparator" w:id="0">
    <w:p w14:paraId="25E0FCE0" w14:textId="77777777" w:rsidR="002F3FF6" w:rsidRDefault="002F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Next LT Pro Light">
    <w:charset w:val="00"/>
    <w:family w:val="swiss"/>
    <w:pitch w:val="variable"/>
    <w:sig w:usb0="A00000EF" w:usb1="5000204B" w:usb2="00000000" w:usb3="00000000" w:csb0="00000093" w:csb1="00000000"/>
  </w:font>
  <w:font w:name="72 Light">
    <w:panose1 w:val="020B0303030000000003"/>
    <w:charset w:val="00"/>
    <w:family w:val="swiss"/>
    <w:pitch w:val="variable"/>
    <w:sig w:usb0="A00002EF" w:usb1="5000205B" w:usb2="00000008"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3FEB" w14:textId="77777777" w:rsidR="00EA0CB0" w:rsidRDefault="00EA0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E76F" w14:textId="5F79A487" w:rsidR="00E86DC9" w:rsidRPr="00E86DC9" w:rsidRDefault="00E90818" w:rsidP="00EA0CB0">
    <w:pPr>
      <w:pStyle w:val="Footer"/>
      <w:jc w:val="center"/>
      <w:rPr>
        <w:rFonts w:ascii="Calibri" w:hAnsi="Calibri"/>
        <w:color w:val="548DD4"/>
        <w:sz w:val="18"/>
        <w:szCs w:val="18"/>
      </w:rPr>
    </w:pPr>
    <w:r w:rsidRPr="00E86DC9">
      <w:rPr>
        <w:rFonts w:ascii="Arial" w:eastAsia="Calibri" w:hAnsi="Arial" w:cs="Arial"/>
        <w:i/>
        <w:iCs/>
        <w:color w:val="1496D0"/>
        <w:sz w:val="18"/>
        <w:szCs w:val="18"/>
        <w:shd w:val="clear" w:color="auto" w:fill="FFFFFF"/>
      </w:rPr>
      <w:t> </w:t>
    </w:r>
    <w:r w:rsidR="00E86DC9" w:rsidRPr="00762A6B">
      <w:rPr>
        <w:rFonts w:ascii="Calibri" w:hAnsi="Calibri"/>
        <w:color w:val="005296"/>
        <w:sz w:val="18"/>
        <w:szCs w:val="18"/>
      </w:rPr>
      <w:t xml:space="preserve">Post Office Box 810 </w:t>
    </w:r>
    <w:r w:rsidR="00E86DC9" w:rsidRPr="00762A6B">
      <w:rPr>
        <w:rFonts w:ascii="Wingdings" w:hAnsi="Wingdings"/>
        <w:color w:val="3A5A00"/>
        <w:sz w:val="18"/>
        <w:szCs w:val="18"/>
      </w:rPr>
      <w:t></w:t>
    </w:r>
    <w:r w:rsidR="00E86DC9" w:rsidRPr="00E86DC9">
      <w:rPr>
        <w:rFonts w:ascii="Calibri" w:hAnsi="Calibri" w:cs="Arial"/>
        <w:bCs/>
        <w:color w:val="699223"/>
        <w:sz w:val="18"/>
        <w:szCs w:val="18"/>
      </w:rPr>
      <w:t xml:space="preserve"> </w:t>
    </w:r>
    <w:r w:rsidR="00E86DC9" w:rsidRPr="00762A6B">
      <w:rPr>
        <w:rFonts w:ascii="Calibri" w:hAnsi="Calibri"/>
        <w:color w:val="005296"/>
        <w:sz w:val="18"/>
        <w:szCs w:val="18"/>
      </w:rPr>
      <w:t xml:space="preserve">Durham, North Carolina 27702 </w:t>
    </w:r>
    <w:r w:rsidR="00E86DC9" w:rsidRPr="00762A6B">
      <w:rPr>
        <w:rFonts w:ascii="Wingdings" w:hAnsi="Wingdings"/>
        <w:color w:val="3A5A00"/>
        <w:sz w:val="18"/>
        <w:szCs w:val="18"/>
      </w:rPr>
      <w:t></w:t>
    </w:r>
    <w:r w:rsidR="00E86DC9" w:rsidRPr="00762A6B">
      <w:rPr>
        <w:rFonts w:ascii="Calibri" w:hAnsi="Calibri"/>
        <w:color w:val="005296"/>
        <w:sz w:val="18"/>
        <w:szCs w:val="18"/>
      </w:rPr>
      <w:t xml:space="preserve"> (919) 560-8000 </w:t>
    </w:r>
    <w:r w:rsidR="00E86DC9" w:rsidRPr="00762A6B">
      <w:rPr>
        <w:rFonts w:ascii="Wingdings" w:hAnsi="Wingdings"/>
        <w:color w:val="3A5A00"/>
        <w:sz w:val="18"/>
        <w:szCs w:val="18"/>
      </w:rPr>
      <w:t></w:t>
    </w:r>
    <w:r w:rsidR="00E86DC9" w:rsidRPr="00762A6B">
      <w:rPr>
        <w:rFonts w:ascii="Calibri" w:hAnsi="Calibri"/>
        <w:color w:val="005296"/>
        <w:sz w:val="18"/>
        <w:szCs w:val="18"/>
      </w:rPr>
      <w:t xml:space="preserve"> www.</w:t>
    </w:r>
    <w:hyperlink r:id="rId1" w:history="1">
      <w:r w:rsidR="00E86DC9" w:rsidRPr="00762A6B">
        <w:rPr>
          <w:rStyle w:val="Hyperlink"/>
          <w:rFonts w:ascii="Calibri" w:hAnsi="Calibri"/>
          <w:color w:val="005296"/>
          <w:sz w:val="18"/>
          <w:szCs w:val="18"/>
          <w:u w:val="none"/>
        </w:rPr>
        <w:t>dconc.gov</w:t>
      </w:r>
    </w:hyperlink>
  </w:p>
  <w:p w14:paraId="66F1581F" w14:textId="6F731DE9" w:rsidR="00E90818" w:rsidRPr="00762A6B" w:rsidRDefault="00EA0CB0" w:rsidP="00EA0CB0">
    <w:pPr>
      <w:shd w:val="clear" w:color="auto" w:fill="FFFFFF"/>
      <w:jc w:val="center"/>
      <w:rPr>
        <w:rFonts w:ascii="Perpetua" w:hAnsi="Perpetua"/>
        <w:color w:val="002562"/>
        <w:sz w:val="18"/>
        <w:szCs w:val="18"/>
      </w:rPr>
    </w:pPr>
    <w:r w:rsidRPr="00762A6B">
      <w:rPr>
        <w:rFonts w:ascii="Perpetua" w:hAnsi="Perpetua"/>
        <w:color w:val="002562"/>
        <w:sz w:val="18"/>
        <w:szCs w:val="18"/>
      </w:rPr>
      <w:t>An Equal Opportunity Employer</w:t>
    </w:r>
  </w:p>
  <w:p w14:paraId="042A64F4" w14:textId="77777777" w:rsidR="00EA0CB0" w:rsidRPr="00EA0CB0" w:rsidRDefault="00EA0CB0" w:rsidP="00EA0CB0">
    <w:pPr>
      <w:shd w:val="clear" w:color="auto" w:fill="FFFFFF"/>
      <w:jc w:val="center"/>
      <w:rPr>
        <w:rFonts w:ascii="Georgia" w:eastAsia="Calibri" w:hAnsi="Georgia" w:cs="Calibri"/>
        <w:i/>
        <w:iCs/>
        <w:color w:val="000000"/>
        <w:sz w:val="16"/>
      </w:rPr>
    </w:pPr>
  </w:p>
  <w:p w14:paraId="53CE7E25" w14:textId="77777777" w:rsidR="00E90818" w:rsidRPr="00EA0CB0" w:rsidRDefault="00E90818" w:rsidP="00E90818">
    <w:pPr>
      <w:jc w:val="both"/>
      <w:textAlignment w:val="baseline"/>
      <w:rPr>
        <w:rFonts w:eastAsia="Calibri"/>
        <w:sz w:val="14"/>
        <w:szCs w:val="14"/>
      </w:rPr>
    </w:pPr>
    <w:r w:rsidRPr="00EA0CB0">
      <w:rPr>
        <w:rFonts w:eastAsia="Calibri"/>
        <w:b/>
        <w:bCs/>
        <w:i/>
        <w:iCs/>
        <w:color w:val="000000"/>
        <w:sz w:val="14"/>
        <w:szCs w:val="14"/>
      </w:rPr>
      <w:t>HIPAA Confidentiality Notice:</w:t>
    </w:r>
    <w:r w:rsidRPr="00EA0CB0">
      <w:rPr>
        <w:rFonts w:eastAsia="Calibri"/>
        <w:i/>
        <w:iCs/>
        <w:color w:val="000000"/>
        <w:sz w:val="14"/>
        <w:szCs w:val="14"/>
      </w:rPr>
      <w:t xml:space="preserve">  </w:t>
    </w:r>
    <w:r w:rsidRPr="00EA0CB0">
      <w:rPr>
        <w:rFonts w:eastAsia="Calibri"/>
        <w:sz w:val="14"/>
        <w:szCs w:val="14"/>
      </w:rPr>
      <w:t xml:space="preserve">This electronic message, including any documents, files or previous electronic messages attached to it, may contain Protected Health Information or other confidential information protected under state and federal law, and is intended solely for the use of the individual or entity to whom it is addressed. If you are not the intended recipient, please be advised that any unauthorized use, dissemination, printing, copying, or the taking of any action in reliance on the contents of this information is strictly prohibited. If you have received this electronic message in error, please immediately notify the sender with a copy to </w:t>
    </w:r>
    <w:bookmarkStart w:id="0" w:name="_Hlk136360210"/>
    <w:bookmarkStart w:id="1" w:name="_Hlk136356151"/>
    <w:r w:rsidRPr="00EA0CB0">
      <w:rPr>
        <w:rFonts w:ascii="Calibri" w:eastAsia="Calibri" w:hAnsi="Calibri" w:cs="Calibri"/>
        <w:sz w:val="14"/>
        <w:szCs w:val="14"/>
      </w:rPr>
      <w:fldChar w:fldCharType="begin"/>
    </w:r>
    <w:r w:rsidRPr="00EA0CB0">
      <w:rPr>
        <w:rFonts w:ascii="Calibri" w:eastAsia="Calibri" w:hAnsi="Calibri" w:cs="Calibri"/>
        <w:sz w:val="14"/>
        <w:szCs w:val="14"/>
      </w:rPr>
      <w:instrText xml:space="preserve"> HYPERLINK "mailto:compliance@dconc.gov" \t "_blank" </w:instrText>
    </w:r>
    <w:r w:rsidRPr="00EA0CB0">
      <w:rPr>
        <w:rFonts w:ascii="Calibri" w:eastAsia="Calibri" w:hAnsi="Calibri" w:cs="Calibri"/>
        <w:sz w:val="14"/>
        <w:szCs w:val="14"/>
      </w:rPr>
    </w:r>
    <w:r w:rsidRPr="00EA0CB0">
      <w:rPr>
        <w:rFonts w:ascii="Calibri" w:eastAsia="Calibri" w:hAnsi="Calibri" w:cs="Calibri"/>
        <w:sz w:val="14"/>
        <w:szCs w:val="14"/>
      </w:rPr>
      <w:fldChar w:fldCharType="separate"/>
    </w:r>
    <w:r w:rsidRPr="00EA0CB0">
      <w:rPr>
        <w:rFonts w:eastAsia="Calibri"/>
        <w:color w:val="0000FF"/>
        <w:sz w:val="14"/>
        <w:szCs w:val="14"/>
        <w:u w:val="single"/>
      </w:rPr>
      <w:t>compliance@dconc.gov</w:t>
    </w:r>
    <w:r w:rsidRPr="00EA0CB0">
      <w:rPr>
        <w:rFonts w:ascii="Calibri" w:eastAsia="Calibri" w:hAnsi="Calibri" w:cs="Calibri"/>
        <w:sz w:val="14"/>
        <w:szCs w:val="14"/>
      </w:rPr>
      <w:fldChar w:fldCharType="end"/>
    </w:r>
    <w:bookmarkEnd w:id="0"/>
    <w:r w:rsidRPr="00EA0CB0">
      <w:rPr>
        <w:rFonts w:eastAsia="Calibri"/>
        <w:sz w:val="14"/>
        <w:szCs w:val="14"/>
      </w:rPr>
      <w:t xml:space="preserve">, </w:t>
    </w:r>
    <w:bookmarkEnd w:id="1"/>
    <w:r w:rsidRPr="00EA0CB0">
      <w:rPr>
        <w:rFonts w:eastAsia="Calibri"/>
        <w:sz w:val="14"/>
        <w:szCs w:val="14"/>
      </w:rPr>
      <w:t>and destroy this message. </w:t>
    </w:r>
  </w:p>
  <w:p w14:paraId="6D1F2402" w14:textId="77777777" w:rsidR="00E90818" w:rsidRPr="00EA0CB0" w:rsidRDefault="00E90818" w:rsidP="00E90818">
    <w:pPr>
      <w:jc w:val="both"/>
      <w:textAlignment w:val="baseline"/>
      <w:rPr>
        <w:rFonts w:ascii="Segoe UI" w:eastAsia="Calibri" w:hAnsi="Segoe UI" w:cs="Segoe UI"/>
        <w:sz w:val="14"/>
        <w:szCs w:val="14"/>
      </w:rPr>
    </w:pPr>
  </w:p>
  <w:p w14:paraId="6CE358CF" w14:textId="41AE848D" w:rsidR="00012F51" w:rsidRPr="00EA0CB0" w:rsidRDefault="00E90818" w:rsidP="00E90818">
    <w:pPr>
      <w:textAlignment w:val="baseline"/>
      <w:rPr>
        <w:rFonts w:eastAsia="Calibri"/>
        <w:sz w:val="14"/>
        <w:szCs w:val="14"/>
        <w:lang w:val="es-MX"/>
      </w:rPr>
    </w:pPr>
    <w:r w:rsidRPr="00EA0CB0">
      <w:rPr>
        <w:rFonts w:eastAsia="Calibri"/>
        <w:b/>
        <w:bCs/>
        <w:sz w:val="14"/>
        <w:szCs w:val="14"/>
        <w:u w:val="single"/>
        <w:lang w:val="es-ES"/>
      </w:rPr>
      <w:t>AVISO DE CONFIDENCIALIDAD:</w:t>
    </w:r>
    <w:r w:rsidRPr="00EA0CB0">
      <w:rPr>
        <w:rFonts w:eastAsia="Calibri"/>
        <w:sz w:val="14"/>
        <w:szCs w:val="14"/>
        <w:lang w:val="es-ES"/>
      </w:rPr>
      <w:t xml:space="preserve"> Este mensaje electrónico, incluidos los documentos, archivos o mensajes electrónicos anteriores adjuntos, puede contener Información de Salud Protegida (PHI) u otra información confidencial protegida por las leyes estatales y federales, y está destinado únicamente para el uso de la persona o entidad a quien va dirigido. Si usted no es el destinatario previsto, tenga en cuenta que cualquier uso no autorizado, diseminación, impresión, copia o la toma de cualquier acción en base al contenido de esta información está estrictamente prohibido. Si ha recibido este mensaje electrónico por error, Por favor notifique inmediatamente al remitente con una copia a </w:t>
    </w:r>
    <w:hyperlink r:id="rId2" w:history="1">
      <w:r w:rsidRPr="00EA0CB0">
        <w:rPr>
          <w:rFonts w:eastAsia="Calibri"/>
          <w:color w:val="0563C1"/>
          <w:sz w:val="14"/>
          <w:szCs w:val="14"/>
          <w:u w:val="single"/>
          <w:lang w:val="es-MX"/>
        </w:rPr>
        <w:t>compliance@dconc.gov</w:t>
      </w:r>
    </w:hyperlink>
    <w:r w:rsidRPr="00EA0CB0">
      <w:rPr>
        <w:rFonts w:eastAsia="Calibri"/>
        <w:sz w:val="14"/>
        <w:szCs w:val="14"/>
        <w:lang w:val="es-MX"/>
      </w:rPr>
      <w:t xml:space="preserve">, </w:t>
    </w:r>
    <w:r w:rsidRPr="00EA0CB0">
      <w:rPr>
        <w:rFonts w:eastAsia="Calibri"/>
        <w:sz w:val="14"/>
        <w:szCs w:val="14"/>
        <w:lang w:val="es-ES"/>
      </w:rPr>
      <w:t>y destruya este mensaje.</w:t>
    </w:r>
  </w:p>
  <w:p w14:paraId="0EEB0BB4" w14:textId="77777777" w:rsidR="0059437D" w:rsidRPr="00A11296" w:rsidRDefault="0059437D">
    <w:pPr>
      <w:pStyle w:val="Footer"/>
      <w:rPr>
        <w:rFonts w:ascii="Calibri" w:hAnsi="Calibri"/>
        <w:color w:val="548DD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150A" w14:textId="77777777" w:rsidR="00EA0CB0" w:rsidRDefault="00EA0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C1460" w14:textId="77777777" w:rsidR="002F3FF6" w:rsidRDefault="002F3FF6">
      <w:r>
        <w:separator/>
      </w:r>
    </w:p>
  </w:footnote>
  <w:footnote w:type="continuationSeparator" w:id="0">
    <w:p w14:paraId="0FEF9A27" w14:textId="77777777" w:rsidR="002F3FF6" w:rsidRDefault="002F3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2D45" w14:textId="77777777" w:rsidR="00EA0CB0" w:rsidRDefault="00EA0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678A" w14:textId="77777777" w:rsidR="00EA0CB0" w:rsidRDefault="00EA0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734F" w14:textId="77777777" w:rsidR="00EA0CB0" w:rsidRDefault="00EA0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134"/>
    <w:multiLevelType w:val="hybridMultilevel"/>
    <w:tmpl w:val="A0BC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7A8F"/>
    <w:multiLevelType w:val="hybridMultilevel"/>
    <w:tmpl w:val="2F44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27008"/>
    <w:multiLevelType w:val="hybridMultilevel"/>
    <w:tmpl w:val="761E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32F9A"/>
    <w:multiLevelType w:val="hybridMultilevel"/>
    <w:tmpl w:val="E778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240A4"/>
    <w:multiLevelType w:val="hybridMultilevel"/>
    <w:tmpl w:val="20E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450F1"/>
    <w:multiLevelType w:val="hybridMultilevel"/>
    <w:tmpl w:val="E254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95EA8"/>
    <w:multiLevelType w:val="hybridMultilevel"/>
    <w:tmpl w:val="518A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3802D9"/>
    <w:multiLevelType w:val="hybridMultilevel"/>
    <w:tmpl w:val="F87EA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3A1A23"/>
    <w:multiLevelType w:val="hybridMultilevel"/>
    <w:tmpl w:val="ED16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94011D"/>
    <w:multiLevelType w:val="hybridMultilevel"/>
    <w:tmpl w:val="E6DA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D157A1"/>
    <w:multiLevelType w:val="hybridMultilevel"/>
    <w:tmpl w:val="D7F6B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8670592">
    <w:abstractNumId w:val="8"/>
  </w:num>
  <w:num w:numId="2" w16cid:durableId="1793355967">
    <w:abstractNumId w:val="0"/>
  </w:num>
  <w:num w:numId="3" w16cid:durableId="1020160568">
    <w:abstractNumId w:val="7"/>
  </w:num>
  <w:num w:numId="4" w16cid:durableId="1060710018">
    <w:abstractNumId w:val="2"/>
  </w:num>
  <w:num w:numId="5" w16cid:durableId="1180316403">
    <w:abstractNumId w:val="6"/>
  </w:num>
  <w:num w:numId="6" w16cid:durableId="290944062">
    <w:abstractNumId w:val="4"/>
  </w:num>
  <w:num w:numId="7" w16cid:durableId="233249497">
    <w:abstractNumId w:val="5"/>
  </w:num>
  <w:num w:numId="8" w16cid:durableId="739450668">
    <w:abstractNumId w:val="1"/>
  </w:num>
  <w:num w:numId="9" w16cid:durableId="123355896">
    <w:abstractNumId w:val="9"/>
  </w:num>
  <w:num w:numId="10" w16cid:durableId="731776167">
    <w:abstractNumId w:val="3"/>
  </w:num>
  <w:num w:numId="11" w16cid:durableId="93713152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A8"/>
    <w:rsid w:val="000042B5"/>
    <w:rsid w:val="00005B30"/>
    <w:rsid w:val="00012F51"/>
    <w:rsid w:val="000130F6"/>
    <w:rsid w:val="00014E53"/>
    <w:rsid w:val="00017097"/>
    <w:rsid w:val="000172B7"/>
    <w:rsid w:val="00036ACF"/>
    <w:rsid w:val="00037C10"/>
    <w:rsid w:val="00043666"/>
    <w:rsid w:val="0004415C"/>
    <w:rsid w:val="00050D92"/>
    <w:rsid w:val="00052967"/>
    <w:rsid w:val="00053F62"/>
    <w:rsid w:val="0006193F"/>
    <w:rsid w:val="00064911"/>
    <w:rsid w:val="000769F7"/>
    <w:rsid w:val="0007711A"/>
    <w:rsid w:val="000774D1"/>
    <w:rsid w:val="00080D70"/>
    <w:rsid w:val="000844E6"/>
    <w:rsid w:val="00084938"/>
    <w:rsid w:val="00084E93"/>
    <w:rsid w:val="00085298"/>
    <w:rsid w:val="0008592B"/>
    <w:rsid w:val="00086F65"/>
    <w:rsid w:val="000927A4"/>
    <w:rsid w:val="000930C5"/>
    <w:rsid w:val="00094634"/>
    <w:rsid w:val="00095911"/>
    <w:rsid w:val="000A04C1"/>
    <w:rsid w:val="000A4B90"/>
    <w:rsid w:val="000A5CE0"/>
    <w:rsid w:val="000A5DF4"/>
    <w:rsid w:val="000B1937"/>
    <w:rsid w:val="000B7E2A"/>
    <w:rsid w:val="000C1458"/>
    <w:rsid w:val="000C16F2"/>
    <w:rsid w:val="000C21CE"/>
    <w:rsid w:val="000D3580"/>
    <w:rsid w:val="000D7415"/>
    <w:rsid w:val="000E216F"/>
    <w:rsid w:val="000E572D"/>
    <w:rsid w:val="000E7090"/>
    <w:rsid w:val="000F0A60"/>
    <w:rsid w:val="000F0FF6"/>
    <w:rsid w:val="00103138"/>
    <w:rsid w:val="001037F8"/>
    <w:rsid w:val="00104303"/>
    <w:rsid w:val="001055E9"/>
    <w:rsid w:val="001069D7"/>
    <w:rsid w:val="00111B5F"/>
    <w:rsid w:val="0011258D"/>
    <w:rsid w:val="001205FA"/>
    <w:rsid w:val="00121B19"/>
    <w:rsid w:val="00123282"/>
    <w:rsid w:val="00136E2F"/>
    <w:rsid w:val="001373B5"/>
    <w:rsid w:val="001412A8"/>
    <w:rsid w:val="00141325"/>
    <w:rsid w:val="00141E04"/>
    <w:rsid w:val="001427EB"/>
    <w:rsid w:val="001468A0"/>
    <w:rsid w:val="001472D8"/>
    <w:rsid w:val="00151FD3"/>
    <w:rsid w:val="001526F4"/>
    <w:rsid w:val="00152E3F"/>
    <w:rsid w:val="00156D97"/>
    <w:rsid w:val="001573DF"/>
    <w:rsid w:val="00163DA9"/>
    <w:rsid w:val="00164644"/>
    <w:rsid w:val="00164F48"/>
    <w:rsid w:val="00165BC3"/>
    <w:rsid w:val="001723D5"/>
    <w:rsid w:val="00173BCA"/>
    <w:rsid w:val="00176090"/>
    <w:rsid w:val="00177515"/>
    <w:rsid w:val="001843FB"/>
    <w:rsid w:val="001844AA"/>
    <w:rsid w:val="00186D04"/>
    <w:rsid w:val="00192BFF"/>
    <w:rsid w:val="001947EA"/>
    <w:rsid w:val="001A0495"/>
    <w:rsid w:val="001A3538"/>
    <w:rsid w:val="001B3291"/>
    <w:rsid w:val="001B4EEC"/>
    <w:rsid w:val="001C33DE"/>
    <w:rsid w:val="001C4C99"/>
    <w:rsid w:val="001D3D80"/>
    <w:rsid w:val="001D40D8"/>
    <w:rsid w:val="001D5014"/>
    <w:rsid w:val="001D70F3"/>
    <w:rsid w:val="001D779D"/>
    <w:rsid w:val="001D7D6A"/>
    <w:rsid w:val="001E07F5"/>
    <w:rsid w:val="001E0834"/>
    <w:rsid w:val="001E2CE5"/>
    <w:rsid w:val="001E582A"/>
    <w:rsid w:val="001F02C9"/>
    <w:rsid w:val="001F0B2A"/>
    <w:rsid w:val="001F1776"/>
    <w:rsid w:val="001F4748"/>
    <w:rsid w:val="001F7016"/>
    <w:rsid w:val="00201939"/>
    <w:rsid w:val="0020261A"/>
    <w:rsid w:val="00202BB0"/>
    <w:rsid w:val="00207EB4"/>
    <w:rsid w:val="00210619"/>
    <w:rsid w:val="00211034"/>
    <w:rsid w:val="00211E44"/>
    <w:rsid w:val="00213BA9"/>
    <w:rsid w:val="00214AB6"/>
    <w:rsid w:val="002152D0"/>
    <w:rsid w:val="00220994"/>
    <w:rsid w:val="00221154"/>
    <w:rsid w:val="0022147E"/>
    <w:rsid w:val="00221532"/>
    <w:rsid w:val="0022342A"/>
    <w:rsid w:val="0022505F"/>
    <w:rsid w:val="00225BC6"/>
    <w:rsid w:val="0023248B"/>
    <w:rsid w:val="002408FC"/>
    <w:rsid w:val="00241704"/>
    <w:rsid w:val="002417BE"/>
    <w:rsid w:val="0024261C"/>
    <w:rsid w:val="0024580E"/>
    <w:rsid w:val="002472AE"/>
    <w:rsid w:val="00254DB1"/>
    <w:rsid w:val="00255ADB"/>
    <w:rsid w:val="002571F9"/>
    <w:rsid w:val="0026210D"/>
    <w:rsid w:val="00264A9C"/>
    <w:rsid w:val="002655C5"/>
    <w:rsid w:val="0026565F"/>
    <w:rsid w:val="002659F1"/>
    <w:rsid w:val="002703F2"/>
    <w:rsid w:val="00270695"/>
    <w:rsid w:val="00270FED"/>
    <w:rsid w:val="002712BE"/>
    <w:rsid w:val="00271646"/>
    <w:rsid w:val="002739C4"/>
    <w:rsid w:val="00277042"/>
    <w:rsid w:val="0028032A"/>
    <w:rsid w:val="002856CB"/>
    <w:rsid w:val="00285948"/>
    <w:rsid w:val="0028674D"/>
    <w:rsid w:val="00286D0D"/>
    <w:rsid w:val="00286D90"/>
    <w:rsid w:val="00287BE2"/>
    <w:rsid w:val="00295256"/>
    <w:rsid w:val="0029693C"/>
    <w:rsid w:val="002A098D"/>
    <w:rsid w:val="002A0ED2"/>
    <w:rsid w:val="002A11AC"/>
    <w:rsid w:val="002A1BE6"/>
    <w:rsid w:val="002B501B"/>
    <w:rsid w:val="002B5F53"/>
    <w:rsid w:val="002B62C7"/>
    <w:rsid w:val="002C10AA"/>
    <w:rsid w:val="002C1390"/>
    <w:rsid w:val="002D4FA2"/>
    <w:rsid w:val="002D5E62"/>
    <w:rsid w:val="002D7D07"/>
    <w:rsid w:val="002E1A4F"/>
    <w:rsid w:val="002E3192"/>
    <w:rsid w:val="002E38F1"/>
    <w:rsid w:val="002E3998"/>
    <w:rsid w:val="002E405B"/>
    <w:rsid w:val="002E5023"/>
    <w:rsid w:val="002E571B"/>
    <w:rsid w:val="002F04A5"/>
    <w:rsid w:val="002F2C3A"/>
    <w:rsid w:val="002F368B"/>
    <w:rsid w:val="002F3FF6"/>
    <w:rsid w:val="002F4C15"/>
    <w:rsid w:val="002F4E31"/>
    <w:rsid w:val="002F7952"/>
    <w:rsid w:val="002F79A0"/>
    <w:rsid w:val="00301C6A"/>
    <w:rsid w:val="00304F3A"/>
    <w:rsid w:val="003074DF"/>
    <w:rsid w:val="00311216"/>
    <w:rsid w:val="0031161F"/>
    <w:rsid w:val="0031398B"/>
    <w:rsid w:val="00315637"/>
    <w:rsid w:val="00317A48"/>
    <w:rsid w:val="00320F49"/>
    <w:rsid w:val="0032225C"/>
    <w:rsid w:val="00324118"/>
    <w:rsid w:val="00325D00"/>
    <w:rsid w:val="003269D4"/>
    <w:rsid w:val="003335B1"/>
    <w:rsid w:val="00333DCC"/>
    <w:rsid w:val="0033619C"/>
    <w:rsid w:val="00341591"/>
    <w:rsid w:val="00342474"/>
    <w:rsid w:val="00343CFC"/>
    <w:rsid w:val="00345B11"/>
    <w:rsid w:val="003504B3"/>
    <w:rsid w:val="0035787B"/>
    <w:rsid w:val="0036527A"/>
    <w:rsid w:val="0037185C"/>
    <w:rsid w:val="003767FD"/>
    <w:rsid w:val="003817F7"/>
    <w:rsid w:val="00383899"/>
    <w:rsid w:val="00383A73"/>
    <w:rsid w:val="00385591"/>
    <w:rsid w:val="00386694"/>
    <w:rsid w:val="003923FE"/>
    <w:rsid w:val="00393287"/>
    <w:rsid w:val="00394EA5"/>
    <w:rsid w:val="003A0F88"/>
    <w:rsid w:val="003A3827"/>
    <w:rsid w:val="003C09A2"/>
    <w:rsid w:val="003C0AD7"/>
    <w:rsid w:val="003C1D74"/>
    <w:rsid w:val="003C20D8"/>
    <w:rsid w:val="003C2F5A"/>
    <w:rsid w:val="003C6413"/>
    <w:rsid w:val="003E18F9"/>
    <w:rsid w:val="003E4CA3"/>
    <w:rsid w:val="003F43E2"/>
    <w:rsid w:val="003F6887"/>
    <w:rsid w:val="0040108B"/>
    <w:rsid w:val="00402668"/>
    <w:rsid w:val="00405B2E"/>
    <w:rsid w:val="00406034"/>
    <w:rsid w:val="00406DE1"/>
    <w:rsid w:val="0040778E"/>
    <w:rsid w:val="00412B13"/>
    <w:rsid w:val="00412F7E"/>
    <w:rsid w:val="00413B33"/>
    <w:rsid w:val="00417539"/>
    <w:rsid w:val="00420C3A"/>
    <w:rsid w:val="00422DCC"/>
    <w:rsid w:val="00431414"/>
    <w:rsid w:val="0043212D"/>
    <w:rsid w:val="00432C7D"/>
    <w:rsid w:val="00444F85"/>
    <w:rsid w:val="00446376"/>
    <w:rsid w:val="004515B4"/>
    <w:rsid w:val="00452462"/>
    <w:rsid w:val="00452652"/>
    <w:rsid w:val="00456580"/>
    <w:rsid w:val="00456F54"/>
    <w:rsid w:val="00457100"/>
    <w:rsid w:val="00460BF6"/>
    <w:rsid w:val="00463136"/>
    <w:rsid w:val="00463143"/>
    <w:rsid w:val="00463286"/>
    <w:rsid w:val="00470F91"/>
    <w:rsid w:val="00477527"/>
    <w:rsid w:val="004837C6"/>
    <w:rsid w:val="00491427"/>
    <w:rsid w:val="004934D5"/>
    <w:rsid w:val="00495809"/>
    <w:rsid w:val="004A0D6A"/>
    <w:rsid w:val="004A2BFC"/>
    <w:rsid w:val="004A3BB7"/>
    <w:rsid w:val="004A4532"/>
    <w:rsid w:val="004A7B58"/>
    <w:rsid w:val="004B25AE"/>
    <w:rsid w:val="004C229B"/>
    <w:rsid w:val="004C2F86"/>
    <w:rsid w:val="004C3326"/>
    <w:rsid w:val="004C4524"/>
    <w:rsid w:val="004C6EC7"/>
    <w:rsid w:val="004C6EE8"/>
    <w:rsid w:val="004E0CEF"/>
    <w:rsid w:val="004E381C"/>
    <w:rsid w:val="004E4869"/>
    <w:rsid w:val="004E4BB1"/>
    <w:rsid w:val="004E7190"/>
    <w:rsid w:val="004F32DA"/>
    <w:rsid w:val="004F39BC"/>
    <w:rsid w:val="004F4F2D"/>
    <w:rsid w:val="00500930"/>
    <w:rsid w:val="00502651"/>
    <w:rsid w:val="00503A93"/>
    <w:rsid w:val="00503AD9"/>
    <w:rsid w:val="00505805"/>
    <w:rsid w:val="00507C1B"/>
    <w:rsid w:val="00511B4F"/>
    <w:rsid w:val="00513EF5"/>
    <w:rsid w:val="005154F0"/>
    <w:rsid w:val="0051588A"/>
    <w:rsid w:val="005169D5"/>
    <w:rsid w:val="005174D8"/>
    <w:rsid w:val="00521E81"/>
    <w:rsid w:val="00522103"/>
    <w:rsid w:val="005244F8"/>
    <w:rsid w:val="00524AE4"/>
    <w:rsid w:val="00524FC2"/>
    <w:rsid w:val="00525075"/>
    <w:rsid w:val="00531F1B"/>
    <w:rsid w:val="00533C9D"/>
    <w:rsid w:val="0054067D"/>
    <w:rsid w:val="005412DC"/>
    <w:rsid w:val="005448C0"/>
    <w:rsid w:val="00546E20"/>
    <w:rsid w:val="005502C3"/>
    <w:rsid w:val="00554437"/>
    <w:rsid w:val="00554975"/>
    <w:rsid w:val="00557A67"/>
    <w:rsid w:val="00560A79"/>
    <w:rsid w:val="00561A37"/>
    <w:rsid w:val="00563D23"/>
    <w:rsid w:val="00570B12"/>
    <w:rsid w:val="00574FA7"/>
    <w:rsid w:val="0057619F"/>
    <w:rsid w:val="00585079"/>
    <w:rsid w:val="005856B4"/>
    <w:rsid w:val="005862E3"/>
    <w:rsid w:val="00591F26"/>
    <w:rsid w:val="00593512"/>
    <w:rsid w:val="00594328"/>
    <w:rsid w:val="0059437D"/>
    <w:rsid w:val="00595F2A"/>
    <w:rsid w:val="005961FD"/>
    <w:rsid w:val="00597317"/>
    <w:rsid w:val="005A0396"/>
    <w:rsid w:val="005A080F"/>
    <w:rsid w:val="005A0977"/>
    <w:rsid w:val="005A2EE0"/>
    <w:rsid w:val="005A47B3"/>
    <w:rsid w:val="005A4B72"/>
    <w:rsid w:val="005A6252"/>
    <w:rsid w:val="005A71AB"/>
    <w:rsid w:val="005B0EC5"/>
    <w:rsid w:val="005B21CD"/>
    <w:rsid w:val="005B375B"/>
    <w:rsid w:val="005B57CE"/>
    <w:rsid w:val="005B63FE"/>
    <w:rsid w:val="005B6C8F"/>
    <w:rsid w:val="005C048E"/>
    <w:rsid w:val="005C1A43"/>
    <w:rsid w:val="005C2FBA"/>
    <w:rsid w:val="005C4321"/>
    <w:rsid w:val="005C5C48"/>
    <w:rsid w:val="005C7F01"/>
    <w:rsid w:val="005D058A"/>
    <w:rsid w:val="005D083F"/>
    <w:rsid w:val="005D12CC"/>
    <w:rsid w:val="005D26CD"/>
    <w:rsid w:val="005D5880"/>
    <w:rsid w:val="005D746E"/>
    <w:rsid w:val="005E0700"/>
    <w:rsid w:val="005E41C0"/>
    <w:rsid w:val="005E4B89"/>
    <w:rsid w:val="005F1F0A"/>
    <w:rsid w:val="005F3A62"/>
    <w:rsid w:val="005F4BE1"/>
    <w:rsid w:val="005F5457"/>
    <w:rsid w:val="005F54E8"/>
    <w:rsid w:val="005F7F3D"/>
    <w:rsid w:val="00601DD2"/>
    <w:rsid w:val="00602B88"/>
    <w:rsid w:val="0060591E"/>
    <w:rsid w:val="00605FA2"/>
    <w:rsid w:val="00607525"/>
    <w:rsid w:val="00607FA6"/>
    <w:rsid w:val="0061139E"/>
    <w:rsid w:val="00611618"/>
    <w:rsid w:val="00613904"/>
    <w:rsid w:val="006170D8"/>
    <w:rsid w:val="00617AE5"/>
    <w:rsid w:val="0062601D"/>
    <w:rsid w:val="0063076C"/>
    <w:rsid w:val="00630BCD"/>
    <w:rsid w:val="00633A50"/>
    <w:rsid w:val="00635264"/>
    <w:rsid w:val="00637458"/>
    <w:rsid w:val="00637A2B"/>
    <w:rsid w:val="006401B0"/>
    <w:rsid w:val="006402EF"/>
    <w:rsid w:val="00645F6F"/>
    <w:rsid w:val="006516FC"/>
    <w:rsid w:val="00653102"/>
    <w:rsid w:val="00654C8A"/>
    <w:rsid w:val="006619C0"/>
    <w:rsid w:val="00663D43"/>
    <w:rsid w:val="0067261B"/>
    <w:rsid w:val="00673A7F"/>
    <w:rsid w:val="006766D2"/>
    <w:rsid w:val="00680921"/>
    <w:rsid w:val="006828A3"/>
    <w:rsid w:val="00682B84"/>
    <w:rsid w:val="0068718E"/>
    <w:rsid w:val="00687322"/>
    <w:rsid w:val="00687E6A"/>
    <w:rsid w:val="00690A1B"/>
    <w:rsid w:val="00690BFB"/>
    <w:rsid w:val="006944A3"/>
    <w:rsid w:val="00694509"/>
    <w:rsid w:val="006A20BA"/>
    <w:rsid w:val="006A28E6"/>
    <w:rsid w:val="006A37EB"/>
    <w:rsid w:val="006A3931"/>
    <w:rsid w:val="006B03DD"/>
    <w:rsid w:val="006B07D5"/>
    <w:rsid w:val="006C02D4"/>
    <w:rsid w:val="006C466C"/>
    <w:rsid w:val="006C4908"/>
    <w:rsid w:val="006D3D6A"/>
    <w:rsid w:val="006D4EC2"/>
    <w:rsid w:val="006D653F"/>
    <w:rsid w:val="006E1ADA"/>
    <w:rsid w:val="006E220B"/>
    <w:rsid w:val="006F0642"/>
    <w:rsid w:val="006F29C6"/>
    <w:rsid w:val="006F5B95"/>
    <w:rsid w:val="007022EF"/>
    <w:rsid w:val="007027AF"/>
    <w:rsid w:val="0070580D"/>
    <w:rsid w:val="00715913"/>
    <w:rsid w:val="00715DAE"/>
    <w:rsid w:val="00715F4D"/>
    <w:rsid w:val="0072498B"/>
    <w:rsid w:val="00734A5A"/>
    <w:rsid w:val="00735443"/>
    <w:rsid w:val="007418E1"/>
    <w:rsid w:val="00743CD2"/>
    <w:rsid w:val="00744CFE"/>
    <w:rsid w:val="00745EFB"/>
    <w:rsid w:val="00747AC6"/>
    <w:rsid w:val="0075063C"/>
    <w:rsid w:val="0075109F"/>
    <w:rsid w:val="007512C9"/>
    <w:rsid w:val="00751AB8"/>
    <w:rsid w:val="00754769"/>
    <w:rsid w:val="00754F36"/>
    <w:rsid w:val="007605E4"/>
    <w:rsid w:val="00762A6B"/>
    <w:rsid w:val="00767DA5"/>
    <w:rsid w:val="0077055C"/>
    <w:rsid w:val="00772B8C"/>
    <w:rsid w:val="00774F5E"/>
    <w:rsid w:val="00776A58"/>
    <w:rsid w:val="007771D5"/>
    <w:rsid w:val="007774FF"/>
    <w:rsid w:val="007853B8"/>
    <w:rsid w:val="0078570F"/>
    <w:rsid w:val="007922C6"/>
    <w:rsid w:val="007932BB"/>
    <w:rsid w:val="00796916"/>
    <w:rsid w:val="00797B69"/>
    <w:rsid w:val="007A3CCD"/>
    <w:rsid w:val="007A4691"/>
    <w:rsid w:val="007A54ED"/>
    <w:rsid w:val="007B14BA"/>
    <w:rsid w:val="007B21AA"/>
    <w:rsid w:val="007B2649"/>
    <w:rsid w:val="007B2A3F"/>
    <w:rsid w:val="007B3226"/>
    <w:rsid w:val="007B3EF8"/>
    <w:rsid w:val="007B4506"/>
    <w:rsid w:val="007B52C0"/>
    <w:rsid w:val="007B5D03"/>
    <w:rsid w:val="007B7067"/>
    <w:rsid w:val="007B7932"/>
    <w:rsid w:val="007B7AFA"/>
    <w:rsid w:val="007C02E3"/>
    <w:rsid w:val="007C1CD3"/>
    <w:rsid w:val="007C39F6"/>
    <w:rsid w:val="007C47C0"/>
    <w:rsid w:val="007C5069"/>
    <w:rsid w:val="007D3E58"/>
    <w:rsid w:val="007D4CAE"/>
    <w:rsid w:val="007D6524"/>
    <w:rsid w:val="007D68E6"/>
    <w:rsid w:val="007D6971"/>
    <w:rsid w:val="007D6C4D"/>
    <w:rsid w:val="007D7461"/>
    <w:rsid w:val="007E391C"/>
    <w:rsid w:val="007E5697"/>
    <w:rsid w:val="007E5867"/>
    <w:rsid w:val="007F04BD"/>
    <w:rsid w:val="007F65E2"/>
    <w:rsid w:val="007F7302"/>
    <w:rsid w:val="007F7B7F"/>
    <w:rsid w:val="00802B5C"/>
    <w:rsid w:val="00807746"/>
    <w:rsid w:val="0081036F"/>
    <w:rsid w:val="008143D2"/>
    <w:rsid w:val="00814741"/>
    <w:rsid w:val="00817F19"/>
    <w:rsid w:val="00823AB2"/>
    <w:rsid w:val="00826439"/>
    <w:rsid w:val="0083192C"/>
    <w:rsid w:val="008332FA"/>
    <w:rsid w:val="00835541"/>
    <w:rsid w:val="00835F2D"/>
    <w:rsid w:val="00840E50"/>
    <w:rsid w:val="008445F6"/>
    <w:rsid w:val="00846E03"/>
    <w:rsid w:val="00852AF7"/>
    <w:rsid w:val="0085334F"/>
    <w:rsid w:val="00855BED"/>
    <w:rsid w:val="008601CE"/>
    <w:rsid w:val="008615F0"/>
    <w:rsid w:val="00870DEA"/>
    <w:rsid w:val="00873980"/>
    <w:rsid w:val="00873E17"/>
    <w:rsid w:val="008779B6"/>
    <w:rsid w:val="00877CE4"/>
    <w:rsid w:val="00880149"/>
    <w:rsid w:val="00880BF5"/>
    <w:rsid w:val="008828F3"/>
    <w:rsid w:val="008849C1"/>
    <w:rsid w:val="00885938"/>
    <w:rsid w:val="00887902"/>
    <w:rsid w:val="00890E4B"/>
    <w:rsid w:val="0089289D"/>
    <w:rsid w:val="00893143"/>
    <w:rsid w:val="00894B20"/>
    <w:rsid w:val="00897070"/>
    <w:rsid w:val="0089779A"/>
    <w:rsid w:val="008A2F62"/>
    <w:rsid w:val="008A33AB"/>
    <w:rsid w:val="008A5259"/>
    <w:rsid w:val="008B21E2"/>
    <w:rsid w:val="008B33B4"/>
    <w:rsid w:val="008B3873"/>
    <w:rsid w:val="008B4680"/>
    <w:rsid w:val="008C0F40"/>
    <w:rsid w:val="008C20C8"/>
    <w:rsid w:val="008C26F3"/>
    <w:rsid w:val="008C306D"/>
    <w:rsid w:val="008C6AEC"/>
    <w:rsid w:val="008D0BFD"/>
    <w:rsid w:val="008D28A2"/>
    <w:rsid w:val="008D3D5D"/>
    <w:rsid w:val="008D4314"/>
    <w:rsid w:val="008D7A27"/>
    <w:rsid w:val="008E3BBE"/>
    <w:rsid w:val="008E67EE"/>
    <w:rsid w:val="008F153C"/>
    <w:rsid w:val="008F52CE"/>
    <w:rsid w:val="008F672F"/>
    <w:rsid w:val="008F7389"/>
    <w:rsid w:val="00901A6B"/>
    <w:rsid w:val="00914EFE"/>
    <w:rsid w:val="009200E4"/>
    <w:rsid w:val="00921599"/>
    <w:rsid w:val="00922DD0"/>
    <w:rsid w:val="00930E22"/>
    <w:rsid w:val="0093128E"/>
    <w:rsid w:val="00931C05"/>
    <w:rsid w:val="009326BE"/>
    <w:rsid w:val="009371F0"/>
    <w:rsid w:val="00947945"/>
    <w:rsid w:val="00951CB3"/>
    <w:rsid w:val="009531B6"/>
    <w:rsid w:val="00953BFE"/>
    <w:rsid w:val="00953DC1"/>
    <w:rsid w:val="009567FE"/>
    <w:rsid w:val="00960760"/>
    <w:rsid w:val="00960C2F"/>
    <w:rsid w:val="00961C45"/>
    <w:rsid w:val="00962C63"/>
    <w:rsid w:val="00962D44"/>
    <w:rsid w:val="009642A2"/>
    <w:rsid w:val="00964957"/>
    <w:rsid w:val="0096564E"/>
    <w:rsid w:val="00966503"/>
    <w:rsid w:val="0097072A"/>
    <w:rsid w:val="00970EBF"/>
    <w:rsid w:val="00972655"/>
    <w:rsid w:val="00980440"/>
    <w:rsid w:val="009811E1"/>
    <w:rsid w:val="009812DD"/>
    <w:rsid w:val="009918D1"/>
    <w:rsid w:val="0099244D"/>
    <w:rsid w:val="009951F0"/>
    <w:rsid w:val="009A0BB8"/>
    <w:rsid w:val="009A6CA8"/>
    <w:rsid w:val="009B05B1"/>
    <w:rsid w:val="009D1A04"/>
    <w:rsid w:val="009D1B79"/>
    <w:rsid w:val="009D3484"/>
    <w:rsid w:val="009D3AE4"/>
    <w:rsid w:val="009D3C83"/>
    <w:rsid w:val="009D4AAA"/>
    <w:rsid w:val="009D51D9"/>
    <w:rsid w:val="009E22F4"/>
    <w:rsid w:val="009E3037"/>
    <w:rsid w:val="009E30CE"/>
    <w:rsid w:val="009E42E4"/>
    <w:rsid w:val="009F0187"/>
    <w:rsid w:val="009F1CA7"/>
    <w:rsid w:val="009F39D2"/>
    <w:rsid w:val="009F606A"/>
    <w:rsid w:val="00A02502"/>
    <w:rsid w:val="00A06302"/>
    <w:rsid w:val="00A11296"/>
    <w:rsid w:val="00A11DFE"/>
    <w:rsid w:val="00A13509"/>
    <w:rsid w:val="00A14BF1"/>
    <w:rsid w:val="00A154B5"/>
    <w:rsid w:val="00A15BD4"/>
    <w:rsid w:val="00A21A35"/>
    <w:rsid w:val="00A244F9"/>
    <w:rsid w:val="00A25B75"/>
    <w:rsid w:val="00A27432"/>
    <w:rsid w:val="00A27659"/>
    <w:rsid w:val="00A27DB4"/>
    <w:rsid w:val="00A3018A"/>
    <w:rsid w:val="00A3142D"/>
    <w:rsid w:val="00A36B06"/>
    <w:rsid w:val="00A370D4"/>
    <w:rsid w:val="00A375E7"/>
    <w:rsid w:val="00A4382C"/>
    <w:rsid w:val="00A43F14"/>
    <w:rsid w:val="00A513C3"/>
    <w:rsid w:val="00A55A41"/>
    <w:rsid w:val="00A641F0"/>
    <w:rsid w:val="00A64D02"/>
    <w:rsid w:val="00A65D41"/>
    <w:rsid w:val="00A66E91"/>
    <w:rsid w:val="00A706F7"/>
    <w:rsid w:val="00A85515"/>
    <w:rsid w:val="00A857D3"/>
    <w:rsid w:val="00A858CD"/>
    <w:rsid w:val="00A94002"/>
    <w:rsid w:val="00A942C6"/>
    <w:rsid w:val="00A951BB"/>
    <w:rsid w:val="00A97BE9"/>
    <w:rsid w:val="00AA010C"/>
    <w:rsid w:val="00AA17FD"/>
    <w:rsid w:val="00AA245E"/>
    <w:rsid w:val="00AA65DC"/>
    <w:rsid w:val="00AA6897"/>
    <w:rsid w:val="00AB6F8D"/>
    <w:rsid w:val="00AC55A8"/>
    <w:rsid w:val="00AC66C7"/>
    <w:rsid w:val="00AC7BE3"/>
    <w:rsid w:val="00AD20D5"/>
    <w:rsid w:val="00AD62D1"/>
    <w:rsid w:val="00AE5AC7"/>
    <w:rsid w:val="00AE5D60"/>
    <w:rsid w:val="00AE64D3"/>
    <w:rsid w:val="00AE7632"/>
    <w:rsid w:val="00AF021B"/>
    <w:rsid w:val="00AF2E04"/>
    <w:rsid w:val="00AF62A8"/>
    <w:rsid w:val="00B0105A"/>
    <w:rsid w:val="00B030B0"/>
    <w:rsid w:val="00B070F5"/>
    <w:rsid w:val="00B11BAE"/>
    <w:rsid w:val="00B14773"/>
    <w:rsid w:val="00B162D3"/>
    <w:rsid w:val="00B20029"/>
    <w:rsid w:val="00B22CDD"/>
    <w:rsid w:val="00B329C8"/>
    <w:rsid w:val="00B33CE3"/>
    <w:rsid w:val="00B34454"/>
    <w:rsid w:val="00B345B2"/>
    <w:rsid w:val="00B34EE3"/>
    <w:rsid w:val="00B42331"/>
    <w:rsid w:val="00B431A3"/>
    <w:rsid w:val="00B44DFD"/>
    <w:rsid w:val="00B44F6E"/>
    <w:rsid w:val="00B54A5C"/>
    <w:rsid w:val="00B54C5A"/>
    <w:rsid w:val="00B54D14"/>
    <w:rsid w:val="00B55AB7"/>
    <w:rsid w:val="00B5671B"/>
    <w:rsid w:val="00B60AA1"/>
    <w:rsid w:val="00B60ECB"/>
    <w:rsid w:val="00B622EE"/>
    <w:rsid w:val="00B6314D"/>
    <w:rsid w:val="00B64152"/>
    <w:rsid w:val="00B706B3"/>
    <w:rsid w:val="00B71111"/>
    <w:rsid w:val="00B74EE2"/>
    <w:rsid w:val="00B77B4F"/>
    <w:rsid w:val="00B80D24"/>
    <w:rsid w:val="00B872F7"/>
    <w:rsid w:val="00B87996"/>
    <w:rsid w:val="00B87A05"/>
    <w:rsid w:val="00B95036"/>
    <w:rsid w:val="00B9774D"/>
    <w:rsid w:val="00BA0664"/>
    <w:rsid w:val="00BA6C41"/>
    <w:rsid w:val="00BA71E9"/>
    <w:rsid w:val="00BB417B"/>
    <w:rsid w:val="00BB4B61"/>
    <w:rsid w:val="00BC150B"/>
    <w:rsid w:val="00BC2A33"/>
    <w:rsid w:val="00BC2ECB"/>
    <w:rsid w:val="00BD0CE1"/>
    <w:rsid w:val="00BD3224"/>
    <w:rsid w:val="00BD5285"/>
    <w:rsid w:val="00BD5938"/>
    <w:rsid w:val="00BD7E36"/>
    <w:rsid w:val="00BE00F5"/>
    <w:rsid w:val="00BE0404"/>
    <w:rsid w:val="00BE1036"/>
    <w:rsid w:val="00BE2D08"/>
    <w:rsid w:val="00BF18E0"/>
    <w:rsid w:val="00BF4E13"/>
    <w:rsid w:val="00BF5F7F"/>
    <w:rsid w:val="00BF67D2"/>
    <w:rsid w:val="00BF686E"/>
    <w:rsid w:val="00C00EC9"/>
    <w:rsid w:val="00C02096"/>
    <w:rsid w:val="00C024C6"/>
    <w:rsid w:val="00C02FC9"/>
    <w:rsid w:val="00C039F3"/>
    <w:rsid w:val="00C06FD8"/>
    <w:rsid w:val="00C1062A"/>
    <w:rsid w:val="00C12BEE"/>
    <w:rsid w:val="00C1453F"/>
    <w:rsid w:val="00C206F4"/>
    <w:rsid w:val="00C209FF"/>
    <w:rsid w:val="00C22C09"/>
    <w:rsid w:val="00C23CA6"/>
    <w:rsid w:val="00C23E4C"/>
    <w:rsid w:val="00C246E7"/>
    <w:rsid w:val="00C249A8"/>
    <w:rsid w:val="00C27481"/>
    <w:rsid w:val="00C30A94"/>
    <w:rsid w:val="00C369ED"/>
    <w:rsid w:val="00C4093A"/>
    <w:rsid w:val="00C409B8"/>
    <w:rsid w:val="00C44A33"/>
    <w:rsid w:val="00C44CE9"/>
    <w:rsid w:val="00C45712"/>
    <w:rsid w:val="00C45B82"/>
    <w:rsid w:val="00C51CD5"/>
    <w:rsid w:val="00C53567"/>
    <w:rsid w:val="00C5404F"/>
    <w:rsid w:val="00C645F7"/>
    <w:rsid w:val="00C65014"/>
    <w:rsid w:val="00C65193"/>
    <w:rsid w:val="00C66DA7"/>
    <w:rsid w:val="00C7116E"/>
    <w:rsid w:val="00C719D3"/>
    <w:rsid w:val="00C74DDC"/>
    <w:rsid w:val="00C759C5"/>
    <w:rsid w:val="00C76318"/>
    <w:rsid w:val="00C77694"/>
    <w:rsid w:val="00C777E4"/>
    <w:rsid w:val="00C8279C"/>
    <w:rsid w:val="00C85126"/>
    <w:rsid w:val="00C854B2"/>
    <w:rsid w:val="00C8551C"/>
    <w:rsid w:val="00C93558"/>
    <w:rsid w:val="00C94B03"/>
    <w:rsid w:val="00CA1E57"/>
    <w:rsid w:val="00CA5839"/>
    <w:rsid w:val="00CA599A"/>
    <w:rsid w:val="00CB4190"/>
    <w:rsid w:val="00CC0A4A"/>
    <w:rsid w:val="00CC175F"/>
    <w:rsid w:val="00CC2454"/>
    <w:rsid w:val="00CC2723"/>
    <w:rsid w:val="00CD1E6F"/>
    <w:rsid w:val="00CD2E47"/>
    <w:rsid w:val="00CD50F4"/>
    <w:rsid w:val="00CD70F7"/>
    <w:rsid w:val="00CD7EBC"/>
    <w:rsid w:val="00CE1D76"/>
    <w:rsid w:val="00CE316C"/>
    <w:rsid w:val="00CE49AB"/>
    <w:rsid w:val="00CE7EC4"/>
    <w:rsid w:val="00CF3BCA"/>
    <w:rsid w:val="00CF437F"/>
    <w:rsid w:val="00CF5BA6"/>
    <w:rsid w:val="00CF6AFF"/>
    <w:rsid w:val="00D020C3"/>
    <w:rsid w:val="00D07774"/>
    <w:rsid w:val="00D12F84"/>
    <w:rsid w:val="00D14A26"/>
    <w:rsid w:val="00D164B9"/>
    <w:rsid w:val="00D24AA8"/>
    <w:rsid w:val="00D24C4C"/>
    <w:rsid w:val="00D24F71"/>
    <w:rsid w:val="00D24FA3"/>
    <w:rsid w:val="00D31D9D"/>
    <w:rsid w:val="00D34459"/>
    <w:rsid w:val="00D353A2"/>
    <w:rsid w:val="00D375F9"/>
    <w:rsid w:val="00D4568C"/>
    <w:rsid w:val="00D47787"/>
    <w:rsid w:val="00D50C78"/>
    <w:rsid w:val="00D50E80"/>
    <w:rsid w:val="00D510D5"/>
    <w:rsid w:val="00D5236E"/>
    <w:rsid w:val="00D531BE"/>
    <w:rsid w:val="00D554D3"/>
    <w:rsid w:val="00D55737"/>
    <w:rsid w:val="00D609F6"/>
    <w:rsid w:val="00D6226F"/>
    <w:rsid w:val="00D626C6"/>
    <w:rsid w:val="00D64C17"/>
    <w:rsid w:val="00D72839"/>
    <w:rsid w:val="00D73485"/>
    <w:rsid w:val="00D743CA"/>
    <w:rsid w:val="00D77D8B"/>
    <w:rsid w:val="00D80B57"/>
    <w:rsid w:val="00D9097D"/>
    <w:rsid w:val="00D916D3"/>
    <w:rsid w:val="00D92C09"/>
    <w:rsid w:val="00D92DFD"/>
    <w:rsid w:val="00D94CED"/>
    <w:rsid w:val="00D953F3"/>
    <w:rsid w:val="00D962E6"/>
    <w:rsid w:val="00DA4DB2"/>
    <w:rsid w:val="00DA4EAC"/>
    <w:rsid w:val="00DA57C8"/>
    <w:rsid w:val="00DB10A3"/>
    <w:rsid w:val="00DB3151"/>
    <w:rsid w:val="00DB36A9"/>
    <w:rsid w:val="00DB3E96"/>
    <w:rsid w:val="00DB5157"/>
    <w:rsid w:val="00DB5656"/>
    <w:rsid w:val="00DB6800"/>
    <w:rsid w:val="00DC1AD6"/>
    <w:rsid w:val="00DC5095"/>
    <w:rsid w:val="00DC6298"/>
    <w:rsid w:val="00DC66EF"/>
    <w:rsid w:val="00DD270E"/>
    <w:rsid w:val="00DD2DF0"/>
    <w:rsid w:val="00DE1D4D"/>
    <w:rsid w:val="00DE3788"/>
    <w:rsid w:val="00DE3A1E"/>
    <w:rsid w:val="00DE7352"/>
    <w:rsid w:val="00DF12BF"/>
    <w:rsid w:val="00DF1440"/>
    <w:rsid w:val="00DF255D"/>
    <w:rsid w:val="00DF67E8"/>
    <w:rsid w:val="00DF6D13"/>
    <w:rsid w:val="00DF7D2D"/>
    <w:rsid w:val="00E007C7"/>
    <w:rsid w:val="00E01855"/>
    <w:rsid w:val="00E03DC1"/>
    <w:rsid w:val="00E049AC"/>
    <w:rsid w:val="00E0572A"/>
    <w:rsid w:val="00E079B4"/>
    <w:rsid w:val="00E13819"/>
    <w:rsid w:val="00E14A52"/>
    <w:rsid w:val="00E165A6"/>
    <w:rsid w:val="00E17A3F"/>
    <w:rsid w:val="00E249D2"/>
    <w:rsid w:val="00E26B58"/>
    <w:rsid w:val="00E27DAE"/>
    <w:rsid w:val="00E3125F"/>
    <w:rsid w:val="00E36C7F"/>
    <w:rsid w:val="00E37EC5"/>
    <w:rsid w:val="00E40505"/>
    <w:rsid w:val="00E4356A"/>
    <w:rsid w:val="00E47148"/>
    <w:rsid w:val="00E51F6B"/>
    <w:rsid w:val="00E52FF6"/>
    <w:rsid w:val="00E56704"/>
    <w:rsid w:val="00E6013A"/>
    <w:rsid w:val="00E61F36"/>
    <w:rsid w:val="00E669A7"/>
    <w:rsid w:val="00E71114"/>
    <w:rsid w:val="00E80A4F"/>
    <w:rsid w:val="00E813DE"/>
    <w:rsid w:val="00E8312C"/>
    <w:rsid w:val="00E8429A"/>
    <w:rsid w:val="00E86DC9"/>
    <w:rsid w:val="00E87053"/>
    <w:rsid w:val="00E90818"/>
    <w:rsid w:val="00E97FDC"/>
    <w:rsid w:val="00EA0CB0"/>
    <w:rsid w:val="00EA3797"/>
    <w:rsid w:val="00EA4564"/>
    <w:rsid w:val="00EA4B20"/>
    <w:rsid w:val="00EB6ED1"/>
    <w:rsid w:val="00EC01BE"/>
    <w:rsid w:val="00EC01FC"/>
    <w:rsid w:val="00EC07E1"/>
    <w:rsid w:val="00EC1C13"/>
    <w:rsid w:val="00EC77AC"/>
    <w:rsid w:val="00ED15BD"/>
    <w:rsid w:val="00ED4056"/>
    <w:rsid w:val="00ED589A"/>
    <w:rsid w:val="00ED68E6"/>
    <w:rsid w:val="00EE07C4"/>
    <w:rsid w:val="00EE0F94"/>
    <w:rsid w:val="00EE306B"/>
    <w:rsid w:val="00EE3B34"/>
    <w:rsid w:val="00EE3C1C"/>
    <w:rsid w:val="00EE5BE8"/>
    <w:rsid w:val="00EF2C5A"/>
    <w:rsid w:val="00EF3CD8"/>
    <w:rsid w:val="00EF424B"/>
    <w:rsid w:val="00EF42B9"/>
    <w:rsid w:val="00EF6967"/>
    <w:rsid w:val="00EF7B3E"/>
    <w:rsid w:val="00EF7FE2"/>
    <w:rsid w:val="00F010D4"/>
    <w:rsid w:val="00F0309D"/>
    <w:rsid w:val="00F22161"/>
    <w:rsid w:val="00F2478D"/>
    <w:rsid w:val="00F3005B"/>
    <w:rsid w:val="00F3022D"/>
    <w:rsid w:val="00F30267"/>
    <w:rsid w:val="00F32D75"/>
    <w:rsid w:val="00F32DE8"/>
    <w:rsid w:val="00F3688C"/>
    <w:rsid w:val="00F41817"/>
    <w:rsid w:val="00F447AB"/>
    <w:rsid w:val="00F45322"/>
    <w:rsid w:val="00F4571A"/>
    <w:rsid w:val="00F4576D"/>
    <w:rsid w:val="00F50DC5"/>
    <w:rsid w:val="00F50E79"/>
    <w:rsid w:val="00F55743"/>
    <w:rsid w:val="00F55B67"/>
    <w:rsid w:val="00F65B6C"/>
    <w:rsid w:val="00F668AA"/>
    <w:rsid w:val="00F7128C"/>
    <w:rsid w:val="00F718BB"/>
    <w:rsid w:val="00F73A29"/>
    <w:rsid w:val="00F75786"/>
    <w:rsid w:val="00F80296"/>
    <w:rsid w:val="00F82657"/>
    <w:rsid w:val="00F83B04"/>
    <w:rsid w:val="00F863D1"/>
    <w:rsid w:val="00F87811"/>
    <w:rsid w:val="00F908A8"/>
    <w:rsid w:val="00F9324F"/>
    <w:rsid w:val="00FA09F6"/>
    <w:rsid w:val="00FA0F9F"/>
    <w:rsid w:val="00FA40FA"/>
    <w:rsid w:val="00FA6FF1"/>
    <w:rsid w:val="00FB0AAA"/>
    <w:rsid w:val="00FB33B9"/>
    <w:rsid w:val="00FB75C4"/>
    <w:rsid w:val="00FC0135"/>
    <w:rsid w:val="00FC559D"/>
    <w:rsid w:val="00FD3AD8"/>
    <w:rsid w:val="00FD6EB2"/>
    <w:rsid w:val="00FE0217"/>
    <w:rsid w:val="00FE0DA0"/>
    <w:rsid w:val="00FE4BE1"/>
    <w:rsid w:val="00FE70BA"/>
    <w:rsid w:val="00FE7286"/>
    <w:rsid w:val="00FE7902"/>
    <w:rsid w:val="00FE7CA6"/>
    <w:rsid w:val="00FF3E2E"/>
    <w:rsid w:val="00FF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E5ECC"/>
  <w15:docId w15:val="{20097DE2-15A9-4E28-821E-BBA273B9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F1"/>
  </w:style>
  <w:style w:type="paragraph" w:styleId="Heading1">
    <w:name w:val="heading 1"/>
    <w:basedOn w:val="Normal"/>
    <w:next w:val="Normal"/>
    <w:link w:val="Heading1Char"/>
    <w:qFormat/>
    <w:rsid w:val="002408FC"/>
    <w:pPr>
      <w:keepNext/>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14BF1"/>
    <w:pPr>
      <w:jc w:val="center"/>
    </w:pPr>
    <w:rPr>
      <w:b/>
      <w:sz w:val="28"/>
    </w:rPr>
  </w:style>
  <w:style w:type="paragraph" w:styleId="Header">
    <w:name w:val="header"/>
    <w:basedOn w:val="Normal"/>
    <w:link w:val="HeaderChar"/>
    <w:uiPriority w:val="99"/>
    <w:rsid w:val="00A14BF1"/>
    <w:pPr>
      <w:tabs>
        <w:tab w:val="center" w:pos="4320"/>
        <w:tab w:val="right" w:pos="8640"/>
      </w:tabs>
    </w:pPr>
  </w:style>
  <w:style w:type="paragraph" w:styleId="Footer">
    <w:name w:val="footer"/>
    <w:basedOn w:val="Normal"/>
    <w:link w:val="FooterChar"/>
    <w:rsid w:val="00A14BF1"/>
    <w:pPr>
      <w:tabs>
        <w:tab w:val="center" w:pos="4320"/>
        <w:tab w:val="right" w:pos="8640"/>
      </w:tabs>
    </w:pPr>
  </w:style>
  <w:style w:type="character" w:styleId="Hyperlink">
    <w:name w:val="Hyperlink"/>
    <w:rsid w:val="00A14BF1"/>
    <w:rPr>
      <w:color w:val="0000FF"/>
      <w:u w:val="single"/>
    </w:rPr>
  </w:style>
  <w:style w:type="character" w:styleId="FollowedHyperlink">
    <w:name w:val="FollowedHyperlink"/>
    <w:rsid w:val="00A14BF1"/>
    <w:rPr>
      <w:color w:val="949494"/>
      <w:u w:val="single"/>
    </w:rPr>
  </w:style>
  <w:style w:type="paragraph" w:styleId="ListParagraph">
    <w:name w:val="List Paragraph"/>
    <w:basedOn w:val="Normal"/>
    <w:uiPriority w:val="34"/>
    <w:qFormat/>
    <w:rsid w:val="00C66DA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9F0187"/>
  </w:style>
  <w:style w:type="paragraph" w:styleId="BalloonText">
    <w:name w:val="Balloon Text"/>
    <w:basedOn w:val="Normal"/>
    <w:link w:val="BalloonTextChar"/>
    <w:rsid w:val="009F0187"/>
    <w:rPr>
      <w:rFonts w:ascii="Tahoma" w:hAnsi="Tahoma"/>
      <w:sz w:val="16"/>
      <w:szCs w:val="16"/>
      <w:lang w:val="x-none" w:eastAsia="x-none"/>
    </w:rPr>
  </w:style>
  <w:style w:type="character" w:customStyle="1" w:styleId="BalloonTextChar">
    <w:name w:val="Balloon Text Char"/>
    <w:link w:val="BalloonText"/>
    <w:rsid w:val="009F0187"/>
    <w:rPr>
      <w:rFonts w:ascii="Tahoma" w:hAnsi="Tahoma" w:cs="Tahoma"/>
      <w:sz w:val="16"/>
      <w:szCs w:val="16"/>
    </w:rPr>
  </w:style>
  <w:style w:type="character" w:customStyle="1" w:styleId="Heading1Char">
    <w:name w:val="Heading 1 Char"/>
    <w:link w:val="Heading1"/>
    <w:rsid w:val="002408FC"/>
    <w:rPr>
      <w:b/>
      <w:sz w:val="44"/>
    </w:rPr>
  </w:style>
  <w:style w:type="paragraph" w:styleId="NoSpacing">
    <w:name w:val="No Spacing"/>
    <w:uiPriority w:val="1"/>
    <w:qFormat/>
    <w:rsid w:val="00DA57C8"/>
    <w:rPr>
      <w:rFonts w:ascii="Calibri" w:eastAsia="Calibri" w:hAnsi="Calibri"/>
      <w:sz w:val="22"/>
      <w:szCs w:val="22"/>
    </w:rPr>
  </w:style>
  <w:style w:type="character" w:customStyle="1" w:styleId="FooterChar">
    <w:name w:val="Footer Char"/>
    <w:basedOn w:val="DefaultParagraphFont"/>
    <w:link w:val="Footer"/>
    <w:rsid w:val="00084938"/>
  </w:style>
  <w:style w:type="character" w:styleId="UnresolvedMention">
    <w:name w:val="Unresolved Mention"/>
    <w:basedOn w:val="DefaultParagraphFont"/>
    <w:uiPriority w:val="99"/>
    <w:semiHidden/>
    <w:unhideWhenUsed/>
    <w:rsid w:val="003767FD"/>
    <w:rPr>
      <w:color w:val="605E5C"/>
      <w:shd w:val="clear" w:color="auto" w:fill="E1DFDD"/>
    </w:rPr>
  </w:style>
  <w:style w:type="paragraph" w:styleId="NormalWeb">
    <w:name w:val="Normal (Web)"/>
    <w:basedOn w:val="Normal"/>
    <w:uiPriority w:val="99"/>
    <w:unhideWhenUsed/>
    <w:rsid w:val="00012F51"/>
    <w:rPr>
      <w:rFonts w:ascii="Calibri" w:eastAsiaTheme="minorHAnsi" w:hAnsi="Calibri" w:cs="Calibri"/>
      <w:sz w:val="22"/>
      <w:szCs w:val="22"/>
    </w:rPr>
  </w:style>
  <w:style w:type="table" w:styleId="TableGrid">
    <w:name w:val="Table Grid"/>
    <w:basedOn w:val="TableNormal"/>
    <w:uiPriority w:val="39"/>
    <w:rsid w:val="001D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6710">
      <w:bodyDiv w:val="1"/>
      <w:marLeft w:val="0"/>
      <w:marRight w:val="0"/>
      <w:marTop w:val="0"/>
      <w:marBottom w:val="0"/>
      <w:divBdr>
        <w:top w:val="none" w:sz="0" w:space="0" w:color="auto"/>
        <w:left w:val="none" w:sz="0" w:space="0" w:color="auto"/>
        <w:bottom w:val="none" w:sz="0" w:space="0" w:color="auto"/>
        <w:right w:val="none" w:sz="0" w:space="0" w:color="auto"/>
      </w:divBdr>
    </w:div>
    <w:div w:id="459805739">
      <w:bodyDiv w:val="1"/>
      <w:marLeft w:val="0"/>
      <w:marRight w:val="0"/>
      <w:marTop w:val="0"/>
      <w:marBottom w:val="0"/>
      <w:divBdr>
        <w:top w:val="none" w:sz="0" w:space="0" w:color="auto"/>
        <w:left w:val="none" w:sz="0" w:space="0" w:color="auto"/>
        <w:bottom w:val="none" w:sz="0" w:space="0" w:color="auto"/>
        <w:right w:val="none" w:sz="0" w:space="0" w:color="auto"/>
      </w:divBdr>
      <w:divsChild>
        <w:div w:id="688414834">
          <w:marLeft w:val="0"/>
          <w:marRight w:val="0"/>
          <w:marTop w:val="0"/>
          <w:marBottom w:val="75"/>
          <w:divBdr>
            <w:top w:val="none" w:sz="0" w:space="0" w:color="auto"/>
            <w:left w:val="none" w:sz="0" w:space="0" w:color="auto"/>
            <w:bottom w:val="none" w:sz="0" w:space="0" w:color="auto"/>
            <w:right w:val="none" w:sz="0" w:space="0" w:color="auto"/>
          </w:divBdr>
          <w:divsChild>
            <w:div w:id="1972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81233">
      <w:bodyDiv w:val="1"/>
      <w:marLeft w:val="0"/>
      <w:marRight w:val="0"/>
      <w:marTop w:val="0"/>
      <w:marBottom w:val="0"/>
      <w:divBdr>
        <w:top w:val="none" w:sz="0" w:space="0" w:color="auto"/>
        <w:left w:val="none" w:sz="0" w:space="0" w:color="auto"/>
        <w:bottom w:val="none" w:sz="0" w:space="0" w:color="auto"/>
        <w:right w:val="none" w:sz="0" w:space="0" w:color="auto"/>
      </w:divBdr>
    </w:div>
    <w:div w:id="565068962">
      <w:bodyDiv w:val="1"/>
      <w:marLeft w:val="0"/>
      <w:marRight w:val="0"/>
      <w:marTop w:val="0"/>
      <w:marBottom w:val="0"/>
      <w:divBdr>
        <w:top w:val="none" w:sz="0" w:space="0" w:color="auto"/>
        <w:left w:val="none" w:sz="0" w:space="0" w:color="auto"/>
        <w:bottom w:val="none" w:sz="0" w:space="0" w:color="auto"/>
        <w:right w:val="none" w:sz="0" w:space="0" w:color="auto"/>
      </w:divBdr>
    </w:div>
    <w:div w:id="694696052">
      <w:bodyDiv w:val="1"/>
      <w:marLeft w:val="0"/>
      <w:marRight w:val="0"/>
      <w:marTop w:val="0"/>
      <w:marBottom w:val="0"/>
      <w:divBdr>
        <w:top w:val="none" w:sz="0" w:space="0" w:color="auto"/>
        <w:left w:val="none" w:sz="0" w:space="0" w:color="auto"/>
        <w:bottom w:val="none" w:sz="0" w:space="0" w:color="auto"/>
        <w:right w:val="none" w:sz="0" w:space="0" w:color="auto"/>
      </w:divBdr>
    </w:div>
    <w:div w:id="794326700">
      <w:bodyDiv w:val="1"/>
      <w:marLeft w:val="0"/>
      <w:marRight w:val="0"/>
      <w:marTop w:val="0"/>
      <w:marBottom w:val="0"/>
      <w:divBdr>
        <w:top w:val="none" w:sz="0" w:space="0" w:color="auto"/>
        <w:left w:val="none" w:sz="0" w:space="0" w:color="auto"/>
        <w:bottom w:val="none" w:sz="0" w:space="0" w:color="auto"/>
        <w:right w:val="none" w:sz="0" w:space="0" w:color="auto"/>
      </w:divBdr>
    </w:div>
    <w:div w:id="885028547">
      <w:bodyDiv w:val="1"/>
      <w:marLeft w:val="0"/>
      <w:marRight w:val="0"/>
      <w:marTop w:val="0"/>
      <w:marBottom w:val="0"/>
      <w:divBdr>
        <w:top w:val="none" w:sz="0" w:space="0" w:color="auto"/>
        <w:left w:val="none" w:sz="0" w:space="0" w:color="auto"/>
        <w:bottom w:val="none" w:sz="0" w:space="0" w:color="auto"/>
        <w:right w:val="none" w:sz="0" w:space="0" w:color="auto"/>
      </w:divBdr>
    </w:div>
    <w:div w:id="1194154773">
      <w:bodyDiv w:val="1"/>
      <w:marLeft w:val="0"/>
      <w:marRight w:val="0"/>
      <w:marTop w:val="0"/>
      <w:marBottom w:val="0"/>
      <w:divBdr>
        <w:top w:val="none" w:sz="0" w:space="0" w:color="auto"/>
        <w:left w:val="none" w:sz="0" w:space="0" w:color="auto"/>
        <w:bottom w:val="none" w:sz="0" w:space="0" w:color="auto"/>
        <w:right w:val="none" w:sz="0" w:space="0" w:color="auto"/>
      </w:divBdr>
    </w:div>
    <w:div w:id="1526089663">
      <w:bodyDiv w:val="1"/>
      <w:marLeft w:val="0"/>
      <w:marRight w:val="0"/>
      <w:marTop w:val="0"/>
      <w:marBottom w:val="0"/>
      <w:divBdr>
        <w:top w:val="none" w:sz="0" w:space="0" w:color="auto"/>
        <w:left w:val="none" w:sz="0" w:space="0" w:color="auto"/>
        <w:bottom w:val="none" w:sz="0" w:space="0" w:color="auto"/>
        <w:right w:val="none" w:sz="0" w:space="0" w:color="auto"/>
      </w:divBdr>
    </w:div>
    <w:div w:id="1720082116">
      <w:bodyDiv w:val="1"/>
      <w:marLeft w:val="0"/>
      <w:marRight w:val="0"/>
      <w:marTop w:val="0"/>
      <w:marBottom w:val="0"/>
      <w:divBdr>
        <w:top w:val="none" w:sz="0" w:space="0" w:color="auto"/>
        <w:left w:val="none" w:sz="0" w:space="0" w:color="auto"/>
        <w:bottom w:val="none" w:sz="0" w:space="0" w:color="auto"/>
        <w:right w:val="none" w:sz="0" w:space="0" w:color="auto"/>
      </w:divBdr>
    </w:div>
    <w:div w:id="1855803316">
      <w:bodyDiv w:val="1"/>
      <w:marLeft w:val="0"/>
      <w:marRight w:val="0"/>
      <w:marTop w:val="0"/>
      <w:marBottom w:val="0"/>
      <w:divBdr>
        <w:top w:val="none" w:sz="0" w:space="0" w:color="auto"/>
        <w:left w:val="none" w:sz="0" w:space="0" w:color="auto"/>
        <w:bottom w:val="none" w:sz="0" w:space="0" w:color="auto"/>
        <w:right w:val="none" w:sz="0" w:space="0" w:color="auto"/>
      </w:divBdr>
    </w:div>
    <w:div w:id="19768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ompliance@dconc.gov" TargetMode="External"/><Relationship Id="rId1" Type="http://schemas.openxmlformats.org/officeDocument/2006/relationships/hyperlink" Target="http://www.durhamcountync.gov/departments/ds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6E989BB0D3114BA1A9D3B457BC4E4F" ma:contentTypeVersion="13" ma:contentTypeDescription="Create a new document." ma:contentTypeScope="" ma:versionID="a9b84d1847cffafa30926ca5658a7a62">
  <xsd:schema xmlns:xsd="http://www.w3.org/2001/XMLSchema" xmlns:xs="http://www.w3.org/2001/XMLSchema" xmlns:p="http://schemas.microsoft.com/office/2006/metadata/properties" xmlns:ns3="3ade0588-3eff-4849-a6bd-fc118164d8a6" xmlns:ns4="51f25b1f-966b-45c8-a2ae-eb922a0ff0f7" targetNamespace="http://schemas.microsoft.com/office/2006/metadata/properties" ma:root="true" ma:fieldsID="5c1d34b953763cbb01a8650359c1f66a" ns3:_="" ns4:_="">
    <xsd:import namespace="3ade0588-3eff-4849-a6bd-fc118164d8a6"/>
    <xsd:import namespace="51f25b1f-966b-45c8-a2ae-eb922a0ff0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0588-3eff-4849-a6bd-fc118164d8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25b1f-966b-45c8-a2ae-eb922a0ff0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CE038-262F-4ED5-8323-486CDEE11F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38E946-A0E2-4335-B178-C9ED50550F58}">
  <ds:schemaRefs>
    <ds:schemaRef ds:uri="http://schemas.microsoft.com/sharepoint/v3/contenttype/forms"/>
  </ds:schemaRefs>
</ds:datastoreItem>
</file>

<file path=customXml/itemProps3.xml><?xml version="1.0" encoding="utf-8"?>
<ds:datastoreItem xmlns:ds="http://schemas.openxmlformats.org/officeDocument/2006/customXml" ds:itemID="{934CA291-A408-463A-BB47-D3802A02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0588-3eff-4849-a6bd-fc118164d8a6"/>
    <ds:schemaRef ds:uri="51f25b1f-966b-45c8-a2ae-eb922a0f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F380B-7DB2-48FB-9638-2736B428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4</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Letterhead</vt:lpstr>
    </vt:vector>
  </TitlesOfParts>
  <Company>Durham County Social Services</Company>
  <LinksUpToDate>false</LinksUpToDate>
  <CharactersWithSpaces>5890</CharactersWithSpaces>
  <SharedDoc>false</SharedDoc>
  <HLinks>
    <vt:vector size="6" baseType="variant">
      <vt:variant>
        <vt:i4>7667755</vt:i4>
      </vt:variant>
      <vt:variant>
        <vt:i4>0</vt:i4>
      </vt:variant>
      <vt:variant>
        <vt:i4>0</vt:i4>
      </vt:variant>
      <vt:variant>
        <vt:i4>5</vt:i4>
      </vt:variant>
      <vt:variant>
        <vt:lpwstr>http://www.durhamcountync.gov/departments/dssv/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User</dc:creator>
  <cp:keywords>Letterhead Aug 2012</cp:keywords>
  <cp:lastModifiedBy>Wisnowski, Brian</cp:lastModifiedBy>
  <cp:revision>110</cp:revision>
  <cp:lastPrinted>2018-07-19T18:27:00Z</cp:lastPrinted>
  <dcterms:created xsi:type="dcterms:W3CDTF">2026-05-18T17:06:00Z</dcterms:created>
  <dcterms:modified xsi:type="dcterms:W3CDTF">2026-05-26T17:38:00Z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0x0101003B6E989BB0D3114BA1A9D3B457BC4E4F</vt:lpwstr>
  </property>
</Properties>
</file>