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F659" w14:textId="77777777" w:rsidR="004F340B" w:rsidRDefault="004F340B"/>
    <w:p w14:paraId="6B6DB791" w14:textId="1C51EAC2" w:rsidR="004F340B" w:rsidRDefault="004F6DCC" w:rsidP="004F6DCC">
      <w:r>
        <w:rPr>
          <w:noProof/>
        </w:rPr>
        <w:drawing>
          <wp:inline distT="0" distB="0" distL="0" distR="0" wp14:anchorId="3DB24E05" wp14:editId="3B38C1A6">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7960E54B" w14:textId="77777777" w:rsidR="004F6DCC" w:rsidRPr="00AB7947" w:rsidRDefault="004F6DCC" w:rsidP="004F6DCC">
      <w:pPr>
        <w:rPr>
          <w:rFonts w:asciiTheme="majorHAnsi" w:hAnsiTheme="majorHAnsi" w:cstheme="majorHAnsi"/>
        </w:rPr>
      </w:pPr>
    </w:p>
    <w:p w14:paraId="1BBDDA35" w14:textId="77777777" w:rsidR="00FB2B8C" w:rsidRDefault="004F340B" w:rsidP="00E262F1">
      <w:pPr>
        <w:rPr>
          <w:rFonts w:asciiTheme="majorHAnsi" w:hAnsiTheme="majorHAnsi" w:cstheme="majorHAnsi"/>
          <w:b/>
          <w:color w:val="538135" w:themeColor="accent6" w:themeShade="BF"/>
        </w:rPr>
      </w:pPr>
      <w:r w:rsidRPr="00AB7947">
        <w:rPr>
          <w:rFonts w:asciiTheme="majorHAnsi" w:hAnsiTheme="majorHAnsi" w:cstheme="majorHAnsi"/>
          <w:b/>
          <w:color w:val="538135" w:themeColor="accent6" w:themeShade="BF"/>
        </w:rPr>
        <w:t xml:space="preserve">JUVENILE CRIME PREVENTION COUNCIL </w:t>
      </w:r>
      <w:r w:rsidR="00E262F1" w:rsidRPr="00AB7947">
        <w:rPr>
          <w:rFonts w:asciiTheme="majorHAnsi" w:hAnsiTheme="majorHAnsi" w:cstheme="majorHAnsi"/>
          <w:b/>
          <w:color w:val="538135" w:themeColor="accent6" w:themeShade="BF"/>
        </w:rPr>
        <w:t xml:space="preserve">                                                                                                     </w:t>
      </w:r>
    </w:p>
    <w:p w14:paraId="7BACC5CB" w14:textId="4C029FEB" w:rsidR="00E262F1" w:rsidRPr="004F6DCC" w:rsidRDefault="00B15651" w:rsidP="00E262F1">
      <w:pPr>
        <w:rPr>
          <w:rFonts w:ascii="Times New Roman" w:hAnsi="Times New Roman" w:cs="Times New Roman"/>
          <w:b/>
          <w:sz w:val="18"/>
          <w:szCs w:val="18"/>
        </w:rPr>
      </w:pPr>
      <w:r w:rsidRPr="00AB7947">
        <w:rPr>
          <w:rFonts w:asciiTheme="majorHAnsi" w:hAnsiTheme="majorHAnsi" w:cstheme="majorHAnsi"/>
          <w:b/>
          <w:sz w:val="20"/>
          <w:szCs w:val="20"/>
        </w:rPr>
        <w:t>October</w:t>
      </w:r>
      <w:r w:rsidR="00E57FE3" w:rsidRPr="00AB7947">
        <w:rPr>
          <w:rFonts w:asciiTheme="majorHAnsi" w:hAnsiTheme="majorHAnsi" w:cstheme="majorHAnsi"/>
          <w:b/>
          <w:sz w:val="20"/>
          <w:szCs w:val="20"/>
        </w:rPr>
        <w:t xml:space="preserve"> </w:t>
      </w:r>
      <w:r w:rsidR="007F3033" w:rsidRPr="00AB7947">
        <w:rPr>
          <w:rFonts w:asciiTheme="majorHAnsi" w:hAnsiTheme="majorHAnsi" w:cstheme="majorHAnsi"/>
          <w:b/>
          <w:sz w:val="20"/>
          <w:szCs w:val="20"/>
        </w:rPr>
        <w:t>2</w:t>
      </w:r>
      <w:r w:rsidRPr="00AB7947">
        <w:rPr>
          <w:rFonts w:asciiTheme="majorHAnsi" w:hAnsiTheme="majorHAnsi" w:cstheme="majorHAnsi"/>
          <w:b/>
          <w:sz w:val="20"/>
          <w:szCs w:val="20"/>
        </w:rPr>
        <w:t>5</w:t>
      </w:r>
      <w:r w:rsidR="00206F02" w:rsidRPr="00AB7947">
        <w:rPr>
          <w:rFonts w:asciiTheme="majorHAnsi" w:hAnsiTheme="majorHAnsi" w:cstheme="majorHAnsi"/>
          <w:b/>
          <w:sz w:val="20"/>
          <w:szCs w:val="20"/>
        </w:rPr>
        <w:t xml:space="preserve">, </w:t>
      </w:r>
      <w:r w:rsidR="00C877C5" w:rsidRPr="00AB7947">
        <w:rPr>
          <w:rFonts w:asciiTheme="majorHAnsi" w:hAnsiTheme="majorHAnsi" w:cstheme="majorHAnsi"/>
          <w:b/>
          <w:sz w:val="20"/>
          <w:szCs w:val="20"/>
        </w:rPr>
        <w:t>2023,</w:t>
      </w:r>
      <w:r w:rsidR="00E262F1" w:rsidRPr="00AB7947">
        <w:rPr>
          <w:rFonts w:asciiTheme="majorHAnsi" w:hAnsiTheme="majorHAnsi" w:cstheme="majorHAnsi"/>
          <w:b/>
          <w:sz w:val="20"/>
          <w:szCs w:val="20"/>
        </w:rPr>
        <w:t xml:space="preserve"> Meeting Minutes</w:t>
      </w:r>
    </w:p>
    <w:p w14:paraId="06B17B43" w14:textId="77777777" w:rsidR="00E57FE3" w:rsidRPr="00AB7947" w:rsidRDefault="00E57FE3" w:rsidP="00E262F1">
      <w:pPr>
        <w:rPr>
          <w:rFonts w:asciiTheme="majorHAnsi" w:hAnsiTheme="majorHAnsi" w:cstheme="majorHAnsi"/>
          <w:b/>
          <w:sz w:val="20"/>
          <w:szCs w:val="20"/>
        </w:rPr>
      </w:pPr>
    </w:p>
    <w:p w14:paraId="7C48B218" w14:textId="0C718284" w:rsidR="002031D3" w:rsidRPr="00AB7947" w:rsidRDefault="00E262F1" w:rsidP="00E262F1">
      <w:pPr>
        <w:rPr>
          <w:rFonts w:asciiTheme="majorHAnsi" w:hAnsiTheme="majorHAnsi" w:cstheme="majorHAnsi"/>
          <w:b/>
          <w:sz w:val="20"/>
          <w:szCs w:val="20"/>
        </w:rPr>
      </w:pPr>
      <w:r w:rsidRPr="00AB7947">
        <w:rPr>
          <w:rFonts w:asciiTheme="majorHAnsi" w:hAnsiTheme="majorHAnsi" w:cstheme="majorHAnsi"/>
          <w:b/>
          <w:sz w:val="20"/>
          <w:szCs w:val="20"/>
          <w:u w:val="single"/>
        </w:rPr>
        <w:t>Members Present:</w:t>
      </w:r>
      <w:r w:rsidR="00A42207" w:rsidRPr="00AB7947">
        <w:rPr>
          <w:rFonts w:asciiTheme="majorHAnsi" w:hAnsiTheme="majorHAnsi" w:cstheme="majorHAnsi"/>
          <w:b/>
          <w:sz w:val="20"/>
          <w:szCs w:val="20"/>
        </w:rPr>
        <w:t xml:space="preserve"> </w:t>
      </w:r>
      <w:r w:rsidR="00B15651" w:rsidRPr="00FB2B8C">
        <w:rPr>
          <w:rFonts w:asciiTheme="majorHAnsi" w:hAnsiTheme="majorHAnsi" w:cstheme="majorHAnsi"/>
          <w:bCs/>
          <w:sz w:val="20"/>
          <w:szCs w:val="20"/>
        </w:rPr>
        <w:t>L.A. Jones, Kevin McIver, Alex Hurdle, Angela Nunn, Renee Hill, Laylon Williams, Seth Kandl, Li</w:t>
      </w:r>
      <w:r w:rsidR="002F2668">
        <w:rPr>
          <w:rFonts w:asciiTheme="majorHAnsi" w:hAnsiTheme="majorHAnsi" w:cstheme="majorHAnsi"/>
          <w:bCs/>
          <w:sz w:val="20"/>
          <w:szCs w:val="20"/>
        </w:rPr>
        <w:t>B</w:t>
      </w:r>
      <w:r w:rsidR="00B15651" w:rsidRPr="00FB2B8C">
        <w:rPr>
          <w:rFonts w:asciiTheme="majorHAnsi" w:hAnsiTheme="majorHAnsi" w:cstheme="majorHAnsi"/>
          <w:bCs/>
          <w:sz w:val="20"/>
          <w:szCs w:val="20"/>
        </w:rPr>
        <w:t>ria Stephens, Abigail Holloway, Jonathan Wilson, Ahmed Ali, John Morris, Adam Boudreault</w:t>
      </w:r>
      <w:r w:rsidR="009A726C" w:rsidRPr="00FB2B8C">
        <w:rPr>
          <w:rFonts w:asciiTheme="majorHAnsi" w:hAnsiTheme="majorHAnsi" w:cstheme="majorHAnsi"/>
          <w:bCs/>
          <w:sz w:val="20"/>
          <w:szCs w:val="20"/>
        </w:rPr>
        <w:t>, Laura Toptine</w:t>
      </w:r>
    </w:p>
    <w:p w14:paraId="0C3B60FB" w14:textId="746E3956" w:rsidR="00213353" w:rsidRPr="00AB7947" w:rsidRDefault="00213353" w:rsidP="00E262F1">
      <w:pPr>
        <w:rPr>
          <w:rFonts w:asciiTheme="majorHAnsi" w:hAnsiTheme="majorHAnsi" w:cstheme="majorHAnsi"/>
          <w:b/>
          <w:sz w:val="20"/>
          <w:szCs w:val="20"/>
        </w:rPr>
      </w:pPr>
      <w:r w:rsidRPr="00AB7947">
        <w:rPr>
          <w:rFonts w:asciiTheme="majorHAnsi" w:hAnsiTheme="majorHAnsi" w:cstheme="majorHAnsi"/>
          <w:b/>
          <w:sz w:val="20"/>
          <w:szCs w:val="20"/>
          <w:u w:val="single"/>
        </w:rPr>
        <w:t>Programs Present</w:t>
      </w:r>
      <w:r w:rsidRPr="00AB7947">
        <w:rPr>
          <w:rFonts w:asciiTheme="majorHAnsi" w:hAnsiTheme="majorHAnsi" w:cstheme="majorHAnsi"/>
          <w:b/>
          <w:sz w:val="20"/>
          <w:szCs w:val="20"/>
        </w:rPr>
        <w:t xml:space="preserve">: </w:t>
      </w:r>
      <w:r w:rsidR="00B15651" w:rsidRPr="00FB2B8C">
        <w:rPr>
          <w:rFonts w:asciiTheme="majorHAnsi" w:hAnsiTheme="majorHAnsi" w:cstheme="majorHAnsi"/>
          <w:bCs/>
          <w:sz w:val="20"/>
          <w:szCs w:val="20"/>
        </w:rPr>
        <w:t>Quillie Coath (PROUD), Cynia Black (POA), Yasmin Boone (Proud), Randy Trice (BUILD), Qwendolyn Johnson (Teen Court), Raquel Dominquez (Sentencing Circles)</w:t>
      </w:r>
    </w:p>
    <w:p w14:paraId="0EA16EB1" w14:textId="2886AF6D" w:rsidR="00E8504D" w:rsidRPr="00AB7947" w:rsidRDefault="00E8504D" w:rsidP="00E262F1">
      <w:pPr>
        <w:rPr>
          <w:rFonts w:asciiTheme="majorHAnsi" w:hAnsiTheme="majorHAnsi" w:cstheme="majorHAnsi"/>
          <w:b/>
          <w:sz w:val="20"/>
          <w:szCs w:val="20"/>
        </w:rPr>
      </w:pPr>
      <w:r w:rsidRPr="00AB7947">
        <w:rPr>
          <w:rFonts w:asciiTheme="majorHAnsi" w:hAnsiTheme="majorHAnsi" w:cstheme="majorHAnsi"/>
          <w:b/>
          <w:sz w:val="20"/>
          <w:szCs w:val="20"/>
          <w:u w:val="single"/>
        </w:rPr>
        <w:t xml:space="preserve">Guest: </w:t>
      </w:r>
      <w:r w:rsidR="00622C19" w:rsidRPr="00FB2B8C">
        <w:rPr>
          <w:rFonts w:asciiTheme="majorHAnsi" w:hAnsiTheme="majorHAnsi" w:cstheme="majorHAnsi"/>
          <w:bCs/>
          <w:sz w:val="20"/>
          <w:szCs w:val="20"/>
        </w:rPr>
        <w:t>DeWarren Langley</w:t>
      </w:r>
    </w:p>
    <w:p w14:paraId="59B7CB9A" w14:textId="661C425F" w:rsidR="003B0649" w:rsidRPr="00AB7947" w:rsidRDefault="003B0649" w:rsidP="00E262F1">
      <w:pPr>
        <w:rPr>
          <w:rFonts w:asciiTheme="majorHAnsi" w:hAnsiTheme="majorHAnsi" w:cstheme="majorHAnsi"/>
          <w:sz w:val="20"/>
          <w:szCs w:val="20"/>
        </w:rPr>
      </w:pPr>
      <w:r w:rsidRPr="00AB7947">
        <w:rPr>
          <w:rFonts w:asciiTheme="majorHAnsi" w:hAnsiTheme="majorHAnsi" w:cstheme="majorHAnsi"/>
          <w:b/>
          <w:sz w:val="20"/>
          <w:szCs w:val="20"/>
          <w:u w:val="single"/>
        </w:rPr>
        <w:t>Staff:</w:t>
      </w:r>
      <w:r w:rsidR="008E6315" w:rsidRPr="00AB7947">
        <w:rPr>
          <w:rFonts w:asciiTheme="majorHAnsi" w:hAnsiTheme="majorHAnsi" w:cstheme="majorHAnsi"/>
          <w:sz w:val="20"/>
          <w:szCs w:val="20"/>
        </w:rPr>
        <w:t xml:space="preserve"> </w:t>
      </w:r>
      <w:r w:rsidR="00C877C5" w:rsidRPr="00AB7947">
        <w:rPr>
          <w:rFonts w:asciiTheme="majorHAnsi" w:hAnsiTheme="majorHAnsi" w:cstheme="majorHAnsi"/>
          <w:sz w:val="20"/>
          <w:szCs w:val="20"/>
        </w:rPr>
        <w:t>Roshanna Parker</w:t>
      </w:r>
      <w:r w:rsidR="008E6315" w:rsidRPr="00AB7947">
        <w:rPr>
          <w:rFonts w:asciiTheme="majorHAnsi" w:hAnsiTheme="majorHAnsi" w:cstheme="majorHAnsi"/>
          <w:sz w:val="20"/>
          <w:szCs w:val="20"/>
        </w:rPr>
        <w:t>,</w:t>
      </w:r>
      <w:r w:rsidR="00E71DD0" w:rsidRPr="00AB7947">
        <w:rPr>
          <w:rFonts w:asciiTheme="majorHAnsi" w:hAnsiTheme="majorHAnsi" w:cstheme="majorHAnsi"/>
          <w:sz w:val="20"/>
          <w:szCs w:val="20"/>
        </w:rPr>
        <w:t xml:space="preserve"> Kelley Waggy</w:t>
      </w:r>
      <w:r w:rsidR="00DB7573" w:rsidRPr="00AB7947">
        <w:rPr>
          <w:rFonts w:asciiTheme="majorHAnsi" w:hAnsiTheme="majorHAnsi" w:cstheme="majorHAnsi"/>
          <w:sz w:val="20"/>
          <w:szCs w:val="20"/>
        </w:rPr>
        <w:t xml:space="preserve">, </w:t>
      </w:r>
      <w:r w:rsidR="008E6315" w:rsidRPr="00AB7947">
        <w:rPr>
          <w:rFonts w:asciiTheme="majorHAnsi" w:hAnsiTheme="majorHAnsi" w:cstheme="majorHAnsi"/>
          <w:sz w:val="20"/>
          <w:szCs w:val="20"/>
        </w:rPr>
        <w:t xml:space="preserve">Katie Conyers, </w:t>
      </w:r>
      <w:r w:rsidR="00DB7573" w:rsidRPr="00AB7947">
        <w:rPr>
          <w:rFonts w:asciiTheme="majorHAnsi" w:hAnsiTheme="majorHAnsi" w:cstheme="majorHAnsi"/>
          <w:sz w:val="20"/>
          <w:szCs w:val="20"/>
        </w:rPr>
        <w:t>Eddie Crews</w:t>
      </w:r>
    </w:p>
    <w:p w14:paraId="36F25970" w14:textId="77777777" w:rsidR="00A15392" w:rsidRPr="00AB7947" w:rsidRDefault="009121AF" w:rsidP="00FE0F16">
      <w:pPr>
        <w:rPr>
          <w:rFonts w:asciiTheme="majorHAnsi" w:hAnsiTheme="majorHAnsi" w:cstheme="majorHAnsi"/>
          <w:b/>
          <w:sz w:val="20"/>
          <w:szCs w:val="20"/>
          <w:u w:val="single"/>
        </w:rPr>
      </w:pPr>
      <w:r w:rsidRPr="00AB7947">
        <w:rPr>
          <w:rFonts w:asciiTheme="majorHAnsi" w:hAnsiTheme="majorHAnsi" w:cstheme="majorHAnsi"/>
          <w:b/>
          <w:sz w:val="20"/>
          <w:szCs w:val="20"/>
          <w:u w:val="single"/>
        </w:rPr>
        <w:t xml:space="preserve">Welcome &amp; Introductions   </w:t>
      </w:r>
    </w:p>
    <w:p w14:paraId="522CC4F7" w14:textId="4D5933B6" w:rsidR="000137A9" w:rsidRPr="00AB7947" w:rsidRDefault="00C626CF" w:rsidP="00FE0F16">
      <w:pPr>
        <w:rPr>
          <w:rFonts w:asciiTheme="majorHAnsi" w:hAnsiTheme="majorHAnsi" w:cstheme="majorHAnsi"/>
          <w:sz w:val="20"/>
          <w:szCs w:val="20"/>
        </w:rPr>
      </w:pPr>
      <w:r w:rsidRPr="00AB7947">
        <w:rPr>
          <w:rFonts w:asciiTheme="majorHAnsi" w:hAnsiTheme="majorHAnsi" w:cstheme="majorHAnsi"/>
          <w:bCs/>
          <w:sz w:val="20"/>
          <w:szCs w:val="20"/>
        </w:rPr>
        <w:t xml:space="preserve">Chair </w:t>
      </w:r>
      <w:r w:rsidR="00C877C5" w:rsidRPr="00AB7947">
        <w:rPr>
          <w:rFonts w:asciiTheme="majorHAnsi" w:hAnsiTheme="majorHAnsi" w:cstheme="majorHAnsi"/>
          <w:bCs/>
          <w:sz w:val="20"/>
          <w:szCs w:val="20"/>
        </w:rPr>
        <w:t>Kevin McIver</w:t>
      </w:r>
      <w:r w:rsidR="00C67960" w:rsidRPr="00AB7947">
        <w:rPr>
          <w:rFonts w:asciiTheme="majorHAnsi" w:hAnsiTheme="majorHAnsi" w:cstheme="majorHAnsi"/>
          <w:sz w:val="20"/>
          <w:szCs w:val="20"/>
        </w:rPr>
        <w:t xml:space="preserve"> called the meeting to order</w:t>
      </w:r>
      <w:r w:rsidR="00C877C5" w:rsidRPr="00AB7947">
        <w:rPr>
          <w:rFonts w:asciiTheme="majorHAnsi" w:hAnsiTheme="majorHAnsi" w:cstheme="majorHAnsi"/>
          <w:sz w:val="20"/>
          <w:szCs w:val="20"/>
        </w:rPr>
        <w:t xml:space="preserve">, </w:t>
      </w:r>
      <w:r w:rsidRPr="00AB7947">
        <w:rPr>
          <w:rFonts w:asciiTheme="majorHAnsi" w:hAnsiTheme="majorHAnsi" w:cstheme="majorHAnsi"/>
          <w:sz w:val="20"/>
          <w:szCs w:val="20"/>
        </w:rPr>
        <w:t>welcomed the full body</w:t>
      </w:r>
      <w:r w:rsidR="00C877C5" w:rsidRPr="00AB7947">
        <w:rPr>
          <w:rFonts w:asciiTheme="majorHAnsi" w:hAnsiTheme="majorHAnsi" w:cstheme="majorHAnsi"/>
          <w:sz w:val="20"/>
          <w:szCs w:val="20"/>
        </w:rPr>
        <w:t xml:space="preserve">, and asked that all </w:t>
      </w:r>
      <w:r w:rsidR="00686817" w:rsidRPr="00AB7947">
        <w:rPr>
          <w:rFonts w:asciiTheme="majorHAnsi" w:hAnsiTheme="majorHAnsi" w:cstheme="majorHAnsi"/>
          <w:sz w:val="20"/>
          <w:szCs w:val="20"/>
        </w:rPr>
        <w:t>in attendance</w:t>
      </w:r>
      <w:r w:rsidR="00C877C5" w:rsidRPr="00AB7947">
        <w:rPr>
          <w:rFonts w:asciiTheme="majorHAnsi" w:hAnsiTheme="majorHAnsi" w:cstheme="majorHAnsi"/>
          <w:sz w:val="20"/>
          <w:szCs w:val="20"/>
        </w:rPr>
        <w:t xml:space="preserve"> take a moment to introduce themselves. </w:t>
      </w:r>
    </w:p>
    <w:p w14:paraId="1EA19A65" w14:textId="7DE1F7B6" w:rsidR="007B6E80" w:rsidRPr="00AB7947" w:rsidRDefault="007B6E80"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t>Review of</w:t>
      </w:r>
      <w:r w:rsidR="00750F3C" w:rsidRPr="00AB7947">
        <w:rPr>
          <w:rFonts w:asciiTheme="majorHAnsi" w:hAnsiTheme="majorHAnsi" w:cstheme="majorHAnsi"/>
          <w:b/>
          <w:bCs/>
          <w:sz w:val="20"/>
          <w:szCs w:val="20"/>
          <w:u w:val="single"/>
        </w:rPr>
        <w:t xml:space="preserve"> June and </w:t>
      </w:r>
      <w:r w:rsidR="00B15651" w:rsidRPr="00AB7947">
        <w:rPr>
          <w:rFonts w:asciiTheme="majorHAnsi" w:hAnsiTheme="majorHAnsi" w:cstheme="majorHAnsi"/>
          <w:b/>
          <w:bCs/>
          <w:sz w:val="20"/>
          <w:szCs w:val="20"/>
          <w:u w:val="single"/>
        </w:rPr>
        <w:t>September</w:t>
      </w:r>
      <w:r w:rsidRPr="00AB7947">
        <w:rPr>
          <w:rFonts w:asciiTheme="majorHAnsi" w:hAnsiTheme="majorHAnsi" w:cstheme="majorHAnsi"/>
          <w:b/>
          <w:bCs/>
          <w:sz w:val="20"/>
          <w:szCs w:val="20"/>
          <w:u w:val="single"/>
        </w:rPr>
        <w:t xml:space="preserve"> 2023</w:t>
      </w:r>
      <w:r w:rsidR="007253B2" w:rsidRPr="00AB7947">
        <w:rPr>
          <w:rFonts w:asciiTheme="majorHAnsi" w:hAnsiTheme="majorHAnsi" w:cstheme="majorHAnsi"/>
          <w:b/>
          <w:bCs/>
          <w:sz w:val="20"/>
          <w:szCs w:val="20"/>
          <w:u w:val="single"/>
        </w:rPr>
        <w:t xml:space="preserve"> Minutes</w:t>
      </w:r>
    </w:p>
    <w:p w14:paraId="52A25698" w14:textId="29E451E6" w:rsidR="00686817" w:rsidRPr="00AB7947" w:rsidRDefault="00686817" w:rsidP="00FE0F16">
      <w:pPr>
        <w:rPr>
          <w:rFonts w:asciiTheme="majorHAnsi" w:hAnsiTheme="majorHAnsi" w:cstheme="majorHAnsi"/>
          <w:sz w:val="20"/>
          <w:szCs w:val="20"/>
        </w:rPr>
      </w:pPr>
      <w:r w:rsidRPr="00AB7947">
        <w:rPr>
          <w:rFonts w:asciiTheme="majorHAnsi" w:hAnsiTheme="majorHAnsi" w:cstheme="majorHAnsi"/>
          <w:sz w:val="20"/>
          <w:szCs w:val="20"/>
        </w:rPr>
        <w:t xml:space="preserve">Chair Kevin McIver </w:t>
      </w:r>
      <w:r w:rsidR="00FB2B8C">
        <w:rPr>
          <w:rFonts w:asciiTheme="majorHAnsi" w:hAnsiTheme="majorHAnsi" w:cstheme="majorHAnsi"/>
          <w:sz w:val="20"/>
          <w:szCs w:val="20"/>
        </w:rPr>
        <w:t>Presented</w:t>
      </w:r>
      <w:r w:rsidR="00750F3C" w:rsidRPr="00AB7947">
        <w:rPr>
          <w:rFonts w:asciiTheme="majorHAnsi" w:hAnsiTheme="majorHAnsi" w:cstheme="majorHAnsi"/>
          <w:sz w:val="20"/>
          <w:szCs w:val="20"/>
        </w:rPr>
        <w:t xml:space="preserve"> </w:t>
      </w:r>
      <w:r w:rsidR="001F1CC9" w:rsidRPr="00AB7947">
        <w:rPr>
          <w:rFonts w:asciiTheme="majorHAnsi" w:hAnsiTheme="majorHAnsi" w:cstheme="majorHAnsi"/>
          <w:sz w:val="20"/>
          <w:szCs w:val="20"/>
        </w:rPr>
        <w:t xml:space="preserve">the </w:t>
      </w:r>
      <w:r w:rsidR="00AB7947">
        <w:rPr>
          <w:rFonts w:asciiTheme="majorHAnsi" w:hAnsiTheme="majorHAnsi" w:cstheme="majorHAnsi"/>
          <w:sz w:val="20"/>
          <w:szCs w:val="20"/>
        </w:rPr>
        <w:t>September</w:t>
      </w:r>
      <w:r w:rsidRPr="00AB7947">
        <w:rPr>
          <w:rFonts w:asciiTheme="majorHAnsi" w:hAnsiTheme="majorHAnsi" w:cstheme="majorHAnsi"/>
          <w:sz w:val="20"/>
          <w:szCs w:val="20"/>
        </w:rPr>
        <w:t xml:space="preserve"> minutes and asked the </w:t>
      </w:r>
      <w:r w:rsidR="00FB2B8C">
        <w:rPr>
          <w:rFonts w:asciiTheme="majorHAnsi" w:hAnsiTheme="majorHAnsi" w:cstheme="majorHAnsi"/>
          <w:sz w:val="20"/>
          <w:szCs w:val="20"/>
        </w:rPr>
        <w:t>Council</w:t>
      </w:r>
      <w:r w:rsidRPr="00AB7947">
        <w:rPr>
          <w:rFonts w:asciiTheme="majorHAnsi" w:hAnsiTheme="majorHAnsi" w:cstheme="majorHAnsi"/>
          <w:sz w:val="20"/>
          <w:szCs w:val="20"/>
        </w:rPr>
        <w:t xml:space="preserve"> to briefly review </w:t>
      </w:r>
      <w:r w:rsidR="009A726C" w:rsidRPr="00AB7947">
        <w:rPr>
          <w:rFonts w:asciiTheme="majorHAnsi" w:hAnsiTheme="majorHAnsi" w:cstheme="majorHAnsi"/>
          <w:sz w:val="20"/>
          <w:szCs w:val="20"/>
        </w:rPr>
        <w:t>them,</w:t>
      </w:r>
      <w:r w:rsidR="00B15651" w:rsidRPr="00AB7947">
        <w:rPr>
          <w:rFonts w:asciiTheme="majorHAnsi" w:hAnsiTheme="majorHAnsi" w:cstheme="majorHAnsi"/>
          <w:sz w:val="20"/>
          <w:szCs w:val="20"/>
        </w:rPr>
        <w:t xml:space="preserve"> </w:t>
      </w:r>
      <w:r w:rsidRPr="00AB7947">
        <w:rPr>
          <w:rFonts w:asciiTheme="majorHAnsi" w:hAnsiTheme="majorHAnsi" w:cstheme="majorHAnsi"/>
          <w:sz w:val="20"/>
          <w:szCs w:val="20"/>
        </w:rPr>
        <w:t>and minutes were approved unanimously.</w:t>
      </w:r>
    </w:p>
    <w:p w14:paraId="2BE00EA3" w14:textId="74C91669" w:rsidR="007253B2" w:rsidRDefault="00B15651"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t>Monitoring Progress Update</w:t>
      </w:r>
    </w:p>
    <w:p w14:paraId="6329A875" w14:textId="6D96C4A3" w:rsidR="00FB2B8C" w:rsidRPr="00FB2B8C" w:rsidRDefault="00FB2B8C" w:rsidP="00FE0F16">
      <w:pPr>
        <w:rPr>
          <w:rFonts w:asciiTheme="majorHAnsi" w:hAnsiTheme="majorHAnsi" w:cstheme="majorHAnsi"/>
          <w:sz w:val="20"/>
          <w:szCs w:val="20"/>
        </w:rPr>
      </w:pPr>
      <w:r>
        <w:rPr>
          <w:rFonts w:asciiTheme="majorHAnsi" w:hAnsiTheme="majorHAnsi" w:cstheme="majorHAnsi"/>
          <w:sz w:val="20"/>
          <w:szCs w:val="20"/>
        </w:rPr>
        <w:t xml:space="preserve">Kevin McIver reminded the Council that Monitoring is required to be completed by December 31, 2023. Some members have successfully planned the informal monitoring, others were actively working to find times that work for all team members to schedule their informal monitoring. </w:t>
      </w:r>
    </w:p>
    <w:p w14:paraId="0AAFD14B" w14:textId="03B31EC7" w:rsidR="007253B2" w:rsidRPr="00AB7947" w:rsidRDefault="007253B2"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t>Program Updates</w:t>
      </w:r>
    </w:p>
    <w:p w14:paraId="1E70C227" w14:textId="606C7962" w:rsidR="0051075D" w:rsidRPr="00AB7947" w:rsidRDefault="00CE3D47" w:rsidP="00B15651">
      <w:pPr>
        <w:rPr>
          <w:rFonts w:asciiTheme="majorHAnsi" w:hAnsiTheme="majorHAnsi" w:cstheme="majorHAnsi"/>
          <w:b/>
          <w:bCs/>
          <w:sz w:val="20"/>
          <w:szCs w:val="20"/>
        </w:rPr>
      </w:pPr>
      <w:r w:rsidRPr="00AB7947">
        <w:rPr>
          <w:rFonts w:asciiTheme="majorHAnsi" w:hAnsiTheme="majorHAnsi" w:cstheme="majorHAnsi"/>
          <w:b/>
          <w:bCs/>
          <w:sz w:val="20"/>
          <w:szCs w:val="20"/>
        </w:rPr>
        <w:t>PROUD-</w:t>
      </w:r>
      <w:r w:rsidR="00B15651" w:rsidRPr="00AB7947">
        <w:rPr>
          <w:rFonts w:asciiTheme="majorHAnsi" w:hAnsiTheme="majorHAnsi" w:cstheme="majorHAnsi"/>
          <w:b/>
          <w:bCs/>
          <w:sz w:val="20"/>
          <w:szCs w:val="20"/>
        </w:rPr>
        <w:t xml:space="preserve"> </w:t>
      </w:r>
    </w:p>
    <w:p w14:paraId="27CAFF04"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Durham PROUD Program is a life skills program that serves at risk youth, ages 13 – 17, in the Durham community. Our program is 16 weeks and youth attend group sessions twice a week, in the evenings.</w:t>
      </w:r>
    </w:p>
    <w:p w14:paraId="4B505151"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Current Number of Youth Enrolled – 13</w:t>
      </w:r>
    </w:p>
    <w:p w14:paraId="634C5C7A"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New Referrals – 11</w:t>
      </w:r>
    </w:p>
    <w:p w14:paraId="03849C2D"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Successful Completions – 1, as of July 2023</w:t>
      </w:r>
    </w:p>
    <w:p w14:paraId="11681463"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Programmatic Changes – None</w:t>
      </w:r>
    </w:p>
    <w:p w14:paraId="60E2C99E"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Issues the Program is Facing – None Currently</w:t>
      </w:r>
    </w:p>
    <w:p w14:paraId="099C1D81" w14:textId="775DA051"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lastRenderedPageBreak/>
        <w:t>Programmatic Achievements – The program participated in an internship fair last month at NCCU, in conjunction with the Criminal Justice Department and NABCJ!</w:t>
      </w:r>
    </w:p>
    <w:p w14:paraId="0164CDC9" w14:textId="6D70C952" w:rsidR="009A726C" w:rsidRPr="00AB7947" w:rsidRDefault="009A726C" w:rsidP="00B15651">
      <w:pPr>
        <w:rPr>
          <w:rFonts w:asciiTheme="majorHAnsi" w:hAnsiTheme="majorHAnsi" w:cstheme="majorHAnsi"/>
          <w:b/>
          <w:bCs/>
          <w:sz w:val="20"/>
          <w:szCs w:val="20"/>
        </w:rPr>
      </w:pPr>
      <w:r w:rsidRPr="00AB7947">
        <w:rPr>
          <w:rFonts w:asciiTheme="majorHAnsi" w:hAnsiTheme="majorHAnsi" w:cstheme="majorHAnsi"/>
          <w:b/>
          <w:bCs/>
          <w:sz w:val="20"/>
          <w:szCs w:val="20"/>
        </w:rPr>
        <w:t>Project BUILD-</w:t>
      </w:r>
    </w:p>
    <w:p w14:paraId="74FF9218"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Currently has: </w:t>
      </w:r>
    </w:p>
    <w:p w14:paraId="4881DB26" w14:textId="5600BA80"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62 youth in the program. </w:t>
      </w:r>
    </w:p>
    <w:p w14:paraId="5B1FABB3" w14:textId="3AF03C1E"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4 new referrals that </w:t>
      </w:r>
      <w:r w:rsidR="002F2668" w:rsidRPr="00AB7947">
        <w:rPr>
          <w:rFonts w:asciiTheme="majorHAnsi" w:hAnsiTheme="majorHAnsi" w:cstheme="majorHAnsi"/>
          <w:sz w:val="20"/>
          <w:szCs w:val="20"/>
        </w:rPr>
        <w:t>are</w:t>
      </w:r>
      <w:r w:rsidRPr="00AB7947">
        <w:rPr>
          <w:rFonts w:asciiTheme="majorHAnsi" w:hAnsiTheme="majorHAnsi" w:cstheme="majorHAnsi"/>
          <w:sz w:val="20"/>
          <w:szCs w:val="20"/>
        </w:rPr>
        <w:t xml:space="preserve"> currently pending for admission.</w:t>
      </w:r>
    </w:p>
    <w:p w14:paraId="690AD24F" w14:textId="7AD8C8D2"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1 youth successfully completed juvenile probation.</w:t>
      </w:r>
    </w:p>
    <w:p w14:paraId="5F330A32" w14:textId="43ACEFBC"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5 youth connected to educational services.</w:t>
      </w:r>
    </w:p>
    <w:p w14:paraId="441B16C7" w14:textId="2E297BA2"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1 youth obtain employment.</w:t>
      </w:r>
    </w:p>
    <w:p w14:paraId="5E45985F" w14:textId="1AB0EE69"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12 youth have attended the weekly Monday Group Session</w:t>
      </w:r>
    </w:p>
    <w:p w14:paraId="49752E89" w14:textId="7A0D81D6" w:rsidR="009A726C" w:rsidRPr="00AB7947" w:rsidRDefault="009A726C" w:rsidP="00B15651">
      <w:pPr>
        <w:rPr>
          <w:rFonts w:asciiTheme="majorHAnsi" w:hAnsiTheme="majorHAnsi" w:cstheme="majorHAnsi"/>
          <w:b/>
          <w:bCs/>
          <w:sz w:val="20"/>
          <w:szCs w:val="20"/>
        </w:rPr>
      </w:pPr>
      <w:r w:rsidRPr="00AB7947">
        <w:rPr>
          <w:rFonts w:asciiTheme="majorHAnsi" w:hAnsiTheme="majorHAnsi" w:cstheme="majorHAnsi"/>
          <w:b/>
          <w:bCs/>
          <w:sz w:val="20"/>
          <w:szCs w:val="20"/>
        </w:rPr>
        <w:t>Teen Court-</w:t>
      </w:r>
    </w:p>
    <w:p w14:paraId="0575630A" w14:textId="5BCE9E06"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Current number of </w:t>
      </w:r>
      <w:r w:rsidR="002F2668" w:rsidRPr="00AB7947">
        <w:rPr>
          <w:rFonts w:asciiTheme="majorHAnsi" w:hAnsiTheme="majorHAnsi" w:cstheme="majorHAnsi"/>
          <w:sz w:val="20"/>
          <w:szCs w:val="20"/>
        </w:rPr>
        <w:t>youths</w:t>
      </w:r>
      <w:r w:rsidRPr="00AB7947">
        <w:rPr>
          <w:rFonts w:asciiTheme="majorHAnsi" w:hAnsiTheme="majorHAnsi" w:cstheme="majorHAnsi"/>
          <w:sz w:val="20"/>
          <w:szCs w:val="20"/>
        </w:rPr>
        <w:t xml:space="preserve"> enrolled</w:t>
      </w:r>
      <w:r w:rsidR="002C38FD">
        <w:rPr>
          <w:rFonts w:asciiTheme="majorHAnsi" w:hAnsiTheme="majorHAnsi" w:cstheme="majorHAnsi"/>
          <w:sz w:val="20"/>
          <w:szCs w:val="20"/>
        </w:rPr>
        <w:t>:</w:t>
      </w:r>
      <w:r w:rsidRPr="00AB7947">
        <w:rPr>
          <w:rFonts w:asciiTheme="majorHAnsi" w:hAnsiTheme="majorHAnsi" w:cstheme="majorHAnsi"/>
          <w:sz w:val="20"/>
          <w:szCs w:val="20"/>
        </w:rPr>
        <w:t xml:space="preserve">   Teen Court 20        Restitution 17</w:t>
      </w:r>
    </w:p>
    <w:p w14:paraId="03652F82" w14:textId="07EC20C5"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new referrals</w:t>
      </w:r>
      <w:r w:rsidR="002C38FD">
        <w:rPr>
          <w:rFonts w:asciiTheme="majorHAnsi" w:hAnsiTheme="majorHAnsi" w:cstheme="majorHAnsi"/>
          <w:sz w:val="20"/>
          <w:szCs w:val="20"/>
        </w:rPr>
        <w:t>:</w:t>
      </w:r>
      <w:r w:rsidRPr="00AB7947">
        <w:rPr>
          <w:rFonts w:asciiTheme="majorHAnsi" w:hAnsiTheme="majorHAnsi" w:cstheme="majorHAnsi"/>
          <w:sz w:val="20"/>
          <w:szCs w:val="20"/>
        </w:rPr>
        <w:t xml:space="preserve">  Teen Court 10                       Restitution 1</w:t>
      </w:r>
    </w:p>
    <w:p w14:paraId="5BDC3C88" w14:textId="2B4D5C3F"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Successful completions</w:t>
      </w:r>
      <w:r w:rsidR="002C38FD">
        <w:rPr>
          <w:rFonts w:asciiTheme="majorHAnsi" w:hAnsiTheme="majorHAnsi" w:cstheme="majorHAnsi"/>
          <w:sz w:val="20"/>
          <w:szCs w:val="20"/>
        </w:rPr>
        <w:t>:</w:t>
      </w:r>
      <w:r w:rsidRPr="00AB7947">
        <w:rPr>
          <w:rFonts w:asciiTheme="majorHAnsi" w:hAnsiTheme="majorHAnsi" w:cstheme="majorHAnsi"/>
          <w:sz w:val="20"/>
          <w:szCs w:val="20"/>
        </w:rPr>
        <w:t xml:space="preserve"> Teen Court 2</w:t>
      </w:r>
    </w:p>
    <w:p w14:paraId="2B0B10FD"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Programmatic changes None</w:t>
      </w:r>
    </w:p>
    <w:p w14:paraId="62977CBF"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Issues the program may be facing n/a</w:t>
      </w:r>
    </w:p>
    <w:p w14:paraId="362734A9" w14:textId="6899861F"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Programmatic Achievements n/a</w:t>
      </w:r>
    </w:p>
    <w:p w14:paraId="075939FF" w14:textId="77777777" w:rsidR="009A726C" w:rsidRPr="00AB7947" w:rsidRDefault="00ED3A7E" w:rsidP="00FE0F16">
      <w:pPr>
        <w:rPr>
          <w:rFonts w:asciiTheme="majorHAnsi" w:hAnsiTheme="majorHAnsi" w:cstheme="majorHAnsi"/>
          <w:b/>
          <w:bCs/>
          <w:sz w:val="20"/>
          <w:szCs w:val="20"/>
        </w:rPr>
      </w:pPr>
      <w:r w:rsidRPr="00AB7947">
        <w:rPr>
          <w:rFonts w:asciiTheme="majorHAnsi" w:hAnsiTheme="majorHAnsi" w:cstheme="majorHAnsi"/>
          <w:b/>
          <w:bCs/>
          <w:sz w:val="20"/>
          <w:szCs w:val="20"/>
        </w:rPr>
        <w:t xml:space="preserve">Parenting Of Adolescents- </w:t>
      </w:r>
    </w:p>
    <w:p w14:paraId="5B94A9B5" w14:textId="4DC3C198"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POA staff </w:t>
      </w:r>
      <w:r w:rsidR="002F2668" w:rsidRPr="00AB7947">
        <w:rPr>
          <w:rFonts w:asciiTheme="majorHAnsi" w:hAnsiTheme="majorHAnsi" w:cstheme="majorHAnsi"/>
          <w:sz w:val="20"/>
          <w:szCs w:val="20"/>
        </w:rPr>
        <w:t>are</w:t>
      </w:r>
      <w:r w:rsidRPr="00AB7947">
        <w:rPr>
          <w:rFonts w:asciiTheme="majorHAnsi" w:hAnsiTheme="majorHAnsi" w:cstheme="majorHAnsi"/>
          <w:sz w:val="20"/>
          <w:szCs w:val="20"/>
        </w:rPr>
        <w:t xml:space="preserve"> currently actively working with 14 JCPC funded families. </w:t>
      </w:r>
    </w:p>
    <w:p w14:paraId="713F7B10"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We are currently attempting to open 12 new families. </w:t>
      </w:r>
    </w:p>
    <w:p w14:paraId="2B610DC0"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There are currently 6 JCPC funded families on the waitlist. </w:t>
      </w:r>
    </w:p>
    <w:p w14:paraId="455938D2"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Number of new referrals: 6 referrals were received in September and 2 new referrals were received in October. </w:t>
      </w:r>
    </w:p>
    <w:p w14:paraId="0AE5A15D"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Number of Successful completions: 1 family successfully completed services in October. </w:t>
      </w:r>
    </w:p>
    <w:p w14:paraId="266C34CB" w14:textId="50851F69"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Programmatic changes: An Interim ED has been hired. Agency has begun </w:t>
      </w:r>
      <w:r w:rsidR="002F2668" w:rsidRPr="00AB7947">
        <w:rPr>
          <w:rFonts w:asciiTheme="majorHAnsi" w:hAnsiTheme="majorHAnsi" w:cstheme="majorHAnsi"/>
          <w:sz w:val="20"/>
          <w:szCs w:val="20"/>
        </w:rPr>
        <w:t>the hiring</w:t>
      </w:r>
      <w:r w:rsidRPr="00AB7947">
        <w:rPr>
          <w:rFonts w:asciiTheme="majorHAnsi" w:hAnsiTheme="majorHAnsi" w:cstheme="majorHAnsi"/>
          <w:sz w:val="20"/>
          <w:szCs w:val="20"/>
        </w:rPr>
        <w:t xml:space="preserve"> process for a new full time ED. </w:t>
      </w:r>
    </w:p>
    <w:p w14:paraId="20321894"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Issues the program may be facing: NA</w:t>
      </w:r>
    </w:p>
    <w:p w14:paraId="365DADFC" w14:textId="3CE5AE86"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Programmatic Achievements: 2 staff members are close to completing MDFT training, which is one of our most sought out models to utilize with families.</w:t>
      </w:r>
    </w:p>
    <w:p w14:paraId="52405B20" w14:textId="6140A079" w:rsidR="00ED3A7E" w:rsidRPr="00AB7947" w:rsidRDefault="00ED3A7E" w:rsidP="00FE0F16">
      <w:pPr>
        <w:rPr>
          <w:rFonts w:asciiTheme="majorHAnsi" w:hAnsiTheme="majorHAnsi" w:cstheme="majorHAnsi"/>
          <w:b/>
          <w:bCs/>
          <w:sz w:val="20"/>
          <w:szCs w:val="20"/>
        </w:rPr>
      </w:pPr>
      <w:r w:rsidRPr="00AB7947">
        <w:rPr>
          <w:rFonts w:asciiTheme="majorHAnsi" w:hAnsiTheme="majorHAnsi" w:cstheme="majorHAnsi"/>
          <w:b/>
          <w:bCs/>
          <w:sz w:val="20"/>
          <w:szCs w:val="20"/>
        </w:rPr>
        <w:t>Youth Build-</w:t>
      </w:r>
    </w:p>
    <w:p w14:paraId="7ED5C980"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Current number of enrolled students- Nine students</w:t>
      </w:r>
    </w:p>
    <w:p w14:paraId="6AA027F0"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New Referrals – two</w:t>
      </w:r>
    </w:p>
    <w:p w14:paraId="1D290685"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successful completions -0</w:t>
      </w:r>
    </w:p>
    <w:p w14:paraId="49EBD81C"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lastRenderedPageBreak/>
        <w:t>Programmatic Changes- We have ended our process of letting students work on Essential ED GED study from home. (Due to low attendance at home) All current students must report back to the classroom. Only during incremental weather or for Illness related issues will students be allowed to work from home.</w:t>
      </w:r>
    </w:p>
    <w:p w14:paraId="77CE820F" w14:textId="77777777"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Programmatic issues- transportation for some students. Parents work during the time these students need to be in class, and they do not other means. We have tried to provide Uber services, but students would not be there when the Uber arrived. </w:t>
      </w:r>
    </w:p>
    <w:p w14:paraId="4C72164C" w14:textId="48607C20"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Programmatic Achievements- We successfully helped students get to the point of testing for their GED at Durham Tech. We just ordered 10 new seats for new students as they come in. Although we were not able to start the last OSHA training, we were able to sign up for 5 new seats for the upcoming week.</w:t>
      </w:r>
    </w:p>
    <w:p w14:paraId="3BA73C14" w14:textId="31BD2110" w:rsidR="00E5366C" w:rsidRDefault="00E5366C" w:rsidP="00FE0F16">
      <w:pPr>
        <w:rPr>
          <w:rFonts w:asciiTheme="majorHAnsi" w:hAnsiTheme="majorHAnsi" w:cstheme="majorHAnsi"/>
          <w:b/>
          <w:bCs/>
          <w:sz w:val="20"/>
          <w:szCs w:val="20"/>
        </w:rPr>
      </w:pPr>
      <w:r w:rsidRPr="00AB7947">
        <w:rPr>
          <w:rFonts w:asciiTheme="majorHAnsi" w:hAnsiTheme="majorHAnsi" w:cstheme="majorHAnsi"/>
          <w:b/>
          <w:bCs/>
          <w:sz w:val="20"/>
          <w:szCs w:val="20"/>
        </w:rPr>
        <w:t>Youth Mediation-</w:t>
      </w:r>
    </w:p>
    <w:p w14:paraId="1BD72087" w14:textId="0DCDAA6D" w:rsidR="00FB2B8C" w:rsidRDefault="00FB2B8C" w:rsidP="00FE0F16">
      <w:pPr>
        <w:rPr>
          <w:rFonts w:asciiTheme="majorHAnsi" w:hAnsiTheme="majorHAnsi" w:cstheme="majorHAnsi"/>
          <w:sz w:val="20"/>
          <w:szCs w:val="20"/>
        </w:rPr>
      </w:pPr>
      <w:r>
        <w:rPr>
          <w:rFonts w:asciiTheme="majorHAnsi" w:hAnsiTheme="majorHAnsi" w:cstheme="majorHAnsi"/>
          <w:sz w:val="20"/>
          <w:szCs w:val="20"/>
        </w:rPr>
        <w:t xml:space="preserve">Raquel Dominguez shared </w:t>
      </w:r>
      <w:r w:rsidR="00087062">
        <w:rPr>
          <w:rFonts w:asciiTheme="majorHAnsi" w:hAnsiTheme="majorHAnsi" w:cstheme="majorHAnsi"/>
          <w:sz w:val="20"/>
          <w:szCs w:val="20"/>
        </w:rPr>
        <w:t>the Youth Mediation Program has received 5 referrals, 3 from DPS and 2 from DJJ. They are currently scheduling mediation and expect more referrals from DPS.</w:t>
      </w:r>
    </w:p>
    <w:p w14:paraId="4880D778" w14:textId="58320600" w:rsidR="00087062" w:rsidRPr="00FB2B8C" w:rsidRDefault="00087062" w:rsidP="00FE0F16">
      <w:pPr>
        <w:rPr>
          <w:rFonts w:asciiTheme="majorHAnsi" w:hAnsiTheme="majorHAnsi" w:cstheme="majorHAnsi"/>
          <w:sz w:val="20"/>
          <w:szCs w:val="20"/>
        </w:rPr>
      </w:pPr>
      <w:r>
        <w:rPr>
          <w:rFonts w:asciiTheme="majorHAnsi" w:hAnsiTheme="majorHAnsi" w:cstheme="majorHAnsi"/>
          <w:sz w:val="20"/>
          <w:szCs w:val="20"/>
        </w:rPr>
        <w:t>There have been no programmatic changes. Raquel shared that they have been attending local events and resource fairs to share more information about the programs they offer.</w:t>
      </w:r>
    </w:p>
    <w:p w14:paraId="1DBF6184" w14:textId="66A6D7EF" w:rsidR="00E5366C" w:rsidRPr="00AB7947" w:rsidRDefault="00E5366C" w:rsidP="00FE0F16">
      <w:pPr>
        <w:rPr>
          <w:rFonts w:asciiTheme="majorHAnsi" w:hAnsiTheme="majorHAnsi" w:cstheme="majorHAnsi"/>
          <w:b/>
          <w:bCs/>
          <w:sz w:val="20"/>
          <w:szCs w:val="20"/>
        </w:rPr>
      </w:pPr>
      <w:r w:rsidRPr="00AB7947">
        <w:rPr>
          <w:rFonts w:asciiTheme="majorHAnsi" w:hAnsiTheme="majorHAnsi" w:cstheme="majorHAnsi"/>
          <w:b/>
          <w:bCs/>
          <w:sz w:val="20"/>
          <w:szCs w:val="20"/>
        </w:rPr>
        <w:t>Graced-</w:t>
      </w:r>
    </w:p>
    <w:p w14:paraId="419F6679" w14:textId="2D0761B0"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Current number of </w:t>
      </w:r>
      <w:r w:rsidR="00087062" w:rsidRPr="00AB7947">
        <w:rPr>
          <w:rFonts w:asciiTheme="majorHAnsi" w:hAnsiTheme="majorHAnsi" w:cstheme="majorHAnsi"/>
          <w:sz w:val="20"/>
          <w:szCs w:val="20"/>
        </w:rPr>
        <w:t>youths</w:t>
      </w:r>
      <w:r w:rsidRPr="00AB7947">
        <w:rPr>
          <w:rFonts w:asciiTheme="majorHAnsi" w:hAnsiTheme="majorHAnsi" w:cstheme="majorHAnsi"/>
          <w:sz w:val="20"/>
          <w:szCs w:val="20"/>
        </w:rPr>
        <w:t xml:space="preserve"> enrolled - 11</w:t>
      </w:r>
    </w:p>
    <w:p w14:paraId="1B2AFFD5" w14:textId="3DC56CB4"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new referrals - 1</w:t>
      </w:r>
    </w:p>
    <w:p w14:paraId="5BA559FB" w14:textId="5FF5F0B8"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Number of Successful completions - ongoing</w:t>
      </w:r>
    </w:p>
    <w:p w14:paraId="7179D696" w14:textId="348CB034"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Programmatic changes - the launch of our mental health platform, ROSA, has been delayed by the developer.  However, the youth attended a learning session on 10/07/23 and are eager to have access to it.</w:t>
      </w:r>
    </w:p>
    <w:p w14:paraId="6A2A219D" w14:textId="045FBA38"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Issues the program may be facing - Funding delays; looking to suspend services in November funding dependent.  Some male volunteer mentors' commitment is starting to waver yet male youth are still fully committed and engaged.</w:t>
      </w:r>
    </w:p>
    <w:p w14:paraId="76EFF42D" w14:textId="2EFCE440"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 Programmatic Achievements - a 16 y/o mentee upcoming high school graduate has been referred to Candace Rashada for career exploration and also aligned with a current Army chef.  Becoming a chef in the military is her dream career path and a virtual meeting has been coordinated to share information about the career journey and the possibilities that come with following it.  </w:t>
      </w:r>
    </w:p>
    <w:p w14:paraId="6E7752AA" w14:textId="0F96BC1A" w:rsidR="009A726C" w:rsidRPr="00AB7947"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 xml:space="preserve">a 14 y/o male mentee has been selected by our healing-centered certification parent organization as a Policy in Action Committee (PAC) advocate.  His membership on this committee affords him the ability to advocate for youth to various stakeholders in the capacity of legislation, policy and public funding.  This is an exceptional opportunity for this </w:t>
      </w:r>
      <w:r w:rsidR="002F2668" w:rsidRPr="00AB7947">
        <w:rPr>
          <w:rFonts w:asciiTheme="majorHAnsi" w:hAnsiTheme="majorHAnsi" w:cstheme="majorHAnsi"/>
          <w:sz w:val="20"/>
          <w:szCs w:val="20"/>
        </w:rPr>
        <w:t>youth</w:t>
      </w:r>
      <w:r w:rsidRPr="00AB7947">
        <w:rPr>
          <w:rFonts w:asciiTheme="majorHAnsi" w:hAnsiTheme="majorHAnsi" w:cstheme="majorHAnsi"/>
          <w:sz w:val="20"/>
          <w:szCs w:val="20"/>
        </w:rPr>
        <w:t xml:space="preserve"> as he has an IEP and is diagnosed with a learning disability; however, his dedication and resolve fuel his enthusiasm and ability to serve his community, despite his learning obstacles.</w:t>
      </w:r>
    </w:p>
    <w:p w14:paraId="630A8C9D" w14:textId="5DA13790" w:rsidR="009A726C" w:rsidRDefault="009A726C" w:rsidP="009A726C">
      <w:pPr>
        <w:rPr>
          <w:rFonts w:asciiTheme="majorHAnsi" w:hAnsiTheme="majorHAnsi" w:cstheme="majorHAnsi"/>
          <w:sz w:val="20"/>
          <w:szCs w:val="20"/>
        </w:rPr>
      </w:pPr>
      <w:r w:rsidRPr="00AB7947">
        <w:rPr>
          <w:rFonts w:asciiTheme="majorHAnsi" w:hAnsiTheme="majorHAnsi" w:cstheme="majorHAnsi"/>
          <w:sz w:val="20"/>
          <w:szCs w:val="20"/>
        </w:rPr>
        <w:t>developed a partnership with a licensed therapy agency that specializes in caring for the at-risk demographic we serve.  One family has been referred for both family and individual sessions.</w:t>
      </w:r>
    </w:p>
    <w:p w14:paraId="6544A2C1" w14:textId="44D2838E" w:rsidR="00AB7947" w:rsidRPr="00AB7947" w:rsidRDefault="00AB7947" w:rsidP="009A726C">
      <w:pPr>
        <w:rPr>
          <w:rFonts w:asciiTheme="majorHAnsi" w:hAnsiTheme="majorHAnsi" w:cstheme="majorHAnsi"/>
          <w:b/>
          <w:bCs/>
          <w:sz w:val="20"/>
          <w:szCs w:val="20"/>
        </w:rPr>
      </w:pPr>
      <w:r w:rsidRPr="00AB7947">
        <w:rPr>
          <w:rFonts w:asciiTheme="majorHAnsi" w:hAnsiTheme="majorHAnsi" w:cstheme="majorHAnsi"/>
          <w:b/>
          <w:bCs/>
          <w:sz w:val="20"/>
          <w:szCs w:val="20"/>
        </w:rPr>
        <w:t>EPIC-</w:t>
      </w:r>
    </w:p>
    <w:p w14:paraId="76FAF3D7" w14:textId="1469763F" w:rsidR="00087062" w:rsidRDefault="00AB7947" w:rsidP="00FE0F16">
      <w:pPr>
        <w:rPr>
          <w:rFonts w:asciiTheme="majorHAnsi" w:hAnsiTheme="majorHAnsi" w:cstheme="majorHAnsi"/>
          <w:sz w:val="20"/>
          <w:szCs w:val="20"/>
        </w:rPr>
      </w:pPr>
      <w:r>
        <w:rPr>
          <w:rFonts w:asciiTheme="majorHAnsi" w:hAnsiTheme="majorHAnsi" w:cstheme="majorHAnsi"/>
          <w:sz w:val="20"/>
          <w:szCs w:val="20"/>
        </w:rPr>
        <w:t>Not Present</w:t>
      </w:r>
    </w:p>
    <w:p w14:paraId="08E31917" w14:textId="77777777" w:rsidR="00653CEC" w:rsidRDefault="00653CEC" w:rsidP="00FE0F16">
      <w:pPr>
        <w:rPr>
          <w:rFonts w:asciiTheme="majorHAnsi" w:hAnsiTheme="majorHAnsi" w:cstheme="majorHAnsi"/>
          <w:sz w:val="20"/>
          <w:szCs w:val="20"/>
        </w:rPr>
      </w:pPr>
    </w:p>
    <w:p w14:paraId="1E40A697" w14:textId="77777777" w:rsidR="00653CEC" w:rsidRPr="00087062" w:rsidRDefault="00653CEC" w:rsidP="00FE0F16">
      <w:pPr>
        <w:rPr>
          <w:rFonts w:asciiTheme="majorHAnsi" w:hAnsiTheme="majorHAnsi" w:cstheme="majorHAnsi"/>
          <w:sz w:val="20"/>
          <w:szCs w:val="20"/>
        </w:rPr>
      </w:pPr>
    </w:p>
    <w:p w14:paraId="7742A233" w14:textId="4A90296D" w:rsidR="007253B2" w:rsidRPr="00AB7947" w:rsidRDefault="007253B2"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lastRenderedPageBreak/>
        <w:t>Chair Update</w:t>
      </w:r>
    </w:p>
    <w:p w14:paraId="401D9E9B" w14:textId="389DA670" w:rsidR="002A56DE" w:rsidRPr="00AB7947" w:rsidRDefault="002A56DE" w:rsidP="00FE0F16">
      <w:pPr>
        <w:rPr>
          <w:rFonts w:asciiTheme="majorHAnsi" w:hAnsiTheme="majorHAnsi" w:cstheme="majorHAnsi"/>
          <w:sz w:val="20"/>
          <w:szCs w:val="20"/>
        </w:rPr>
      </w:pPr>
      <w:r w:rsidRPr="00AB7947">
        <w:rPr>
          <w:rFonts w:asciiTheme="majorHAnsi" w:hAnsiTheme="majorHAnsi" w:cstheme="majorHAnsi"/>
          <w:sz w:val="20"/>
          <w:szCs w:val="20"/>
        </w:rPr>
        <w:t xml:space="preserve">Kevin McIver shared </w:t>
      </w:r>
      <w:r w:rsidR="00653CEC">
        <w:rPr>
          <w:rFonts w:asciiTheme="majorHAnsi" w:hAnsiTheme="majorHAnsi" w:cstheme="majorHAnsi"/>
          <w:sz w:val="20"/>
          <w:szCs w:val="20"/>
        </w:rPr>
        <w:t xml:space="preserve">his concern for the awareness of youth who will be entering the holiday season and having no way to celebrate and provide for their families and their willingness to be able to do these things at all </w:t>
      </w:r>
      <w:r w:rsidR="002F2668">
        <w:rPr>
          <w:rFonts w:asciiTheme="majorHAnsi" w:hAnsiTheme="majorHAnsi" w:cstheme="majorHAnsi"/>
          <w:sz w:val="20"/>
          <w:szCs w:val="20"/>
        </w:rPr>
        <w:t>costs</w:t>
      </w:r>
      <w:r w:rsidR="00653CEC">
        <w:rPr>
          <w:rFonts w:asciiTheme="majorHAnsi" w:hAnsiTheme="majorHAnsi" w:cstheme="majorHAnsi"/>
          <w:sz w:val="20"/>
          <w:szCs w:val="20"/>
        </w:rPr>
        <w:t xml:space="preserve">. </w:t>
      </w:r>
    </w:p>
    <w:p w14:paraId="0BFF9EB3" w14:textId="15B9F613" w:rsidR="002A56DE" w:rsidRPr="00AB7947" w:rsidRDefault="002A56DE"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t>Chief Court Counselor Update</w:t>
      </w:r>
    </w:p>
    <w:p w14:paraId="20D62C2C" w14:textId="435F7112" w:rsidR="002A56DE" w:rsidRDefault="002A56DE" w:rsidP="00FE0F16">
      <w:pPr>
        <w:rPr>
          <w:rFonts w:asciiTheme="majorHAnsi" w:hAnsiTheme="majorHAnsi" w:cstheme="majorHAnsi"/>
          <w:sz w:val="20"/>
          <w:szCs w:val="20"/>
        </w:rPr>
      </w:pPr>
      <w:r w:rsidRPr="00AB7947">
        <w:rPr>
          <w:rFonts w:asciiTheme="majorHAnsi" w:hAnsiTheme="majorHAnsi" w:cstheme="majorHAnsi"/>
          <w:sz w:val="20"/>
          <w:szCs w:val="20"/>
        </w:rPr>
        <w:t>Tamala McDowell shared th</w:t>
      </w:r>
      <w:r w:rsidR="00087062">
        <w:rPr>
          <w:rFonts w:asciiTheme="majorHAnsi" w:hAnsiTheme="majorHAnsi" w:cstheme="majorHAnsi"/>
          <w:sz w:val="20"/>
          <w:szCs w:val="20"/>
        </w:rPr>
        <w:t>e September Report:</w:t>
      </w:r>
    </w:p>
    <w:p w14:paraId="6C8691A5" w14:textId="7E412B6F" w:rsidR="00087062" w:rsidRDefault="00087062" w:rsidP="00FE0F16">
      <w:pPr>
        <w:rPr>
          <w:rFonts w:asciiTheme="majorHAnsi" w:hAnsiTheme="majorHAnsi" w:cstheme="majorHAnsi"/>
          <w:sz w:val="20"/>
          <w:szCs w:val="20"/>
        </w:rPr>
      </w:pPr>
      <w:r>
        <w:rPr>
          <w:rFonts w:asciiTheme="majorHAnsi" w:hAnsiTheme="majorHAnsi" w:cstheme="majorHAnsi"/>
          <w:sz w:val="20"/>
          <w:szCs w:val="20"/>
        </w:rPr>
        <w:t xml:space="preserve">Juveniles on supervision 181, Juveniles Received 56, Complaints received 138, Complaints approved 65, Complaints averted 0, Detention Admissions 30, Detention admission within the month 8, YDC admission 0, Violent offenses A-E 2, Serious Offense F-I&amp;A1 65, Minor Offense Class 1-3 71. </w:t>
      </w:r>
    </w:p>
    <w:p w14:paraId="2B0C0A1F" w14:textId="03642D77" w:rsidR="00087062" w:rsidRDefault="00087062" w:rsidP="00FE0F16">
      <w:pPr>
        <w:rPr>
          <w:rFonts w:asciiTheme="majorHAnsi" w:hAnsiTheme="majorHAnsi" w:cstheme="majorHAnsi"/>
          <w:sz w:val="20"/>
          <w:szCs w:val="20"/>
        </w:rPr>
      </w:pPr>
      <w:r>
        <w:rPr>
          <w:rFonts w:asciiTheme="majorHAnsi" w:hAnsiTheme="majorHAnsi" w:cstheme="majorHAnsi"/>
          <w:sz w:val="20"/>
          <w:szCs w:val="20"/>
        </w:rPr>
        <w:t>Demographics:</w:t>
      </w:r>
    </w:p>
    <w:p w14:paraId="30BCBE01" w14:textId="029675D0" w:rsidR="00087062" w:rsidRDefault="00087062" w:rsidP="00FE0F16">
      <w:pPr>
        <w:rPr>
          <w:rFonts w:asciiTheme="majorHAnsi" w:hAnsiTheme="majorHAnsi" w:cstheme="majorHAnsi"/>
          <w:sz w:val="20"/>
          <w:szCs w:val="20"/>
        </w:rPr>
      </w:pPr>
      <w:r>
        <w:rPr>
          <w:rFonts w:asciiTheme="majorHAnsi" w:hAnsiTheme="majorHAnsi" w:cstheme="majorHAnsi"/>
          <w:sz w:val="20"/>
          <w:szCs w:val="20"/>
        </w:rPr>
        <w:t>41 Black, 5 Hispanic, 8 White, 0Asian, 2 Other, 36 Male, 20 Female, 28 ages 11-15, 28 Age 16 and over.</w:t>
      </w:r>
    </w:p>
    <w:p w14:paraId="099DB787" w14:textId="727EE1BE" w:rsidR="00087062" w:rsidRDefault="00723E27" w:rsidP="00FE0F16">
      <w:pPr>
        <w:rPr>
          <w:rFonts w:asciiTheme="majorHAnsi" w:hAnsiTheme="majorHAnsi" w:cstheme="majorHAnsi"/>
          <w:sz w:val="20"/>
          <w:szCs w:val="20"/>
        </w:rPr>
      </w:pPr>
      <w:r>
        <w:rPr>
          <w:rFonts w:asciiTheme="majorHAnsi" w:hAnsiTheme="majorHAnsi" w:cstheme="majorHAnsi"/>
          <w:sz w:val="20"/>
          <w:szCs w:val="20"/>
        </w:rPr>
        <w:t>Alex hurdle asked how many of these numbers carried over from prior months. Tamala shared that many of these numbers did come from previous months and additional charges.</w:t>
      </w:r>
    </w:p>
    <w:p w14:paraId="0EE702B4" w14:textId="4B6BF397" w:rsidR="00723E27" w:rsidRDefault="00723E27" w:rsidP="00FE0F16">
      <w:pPr>
        <w:rPr>
          <w:rFonts w:asciiTheme="majorHAnsi" w:hAnsiTheme="majorHAnsi" w:cstheme="majorHAnsi"/>
          <w:sz w:val="20"/>
          <w:szCs w:val="20"/>
        </w:rPr>
      </w:pPr>
      <w:r>
        <w:rPr>
          <w:rFonts w:asciiTheme="majorHAnsi" w:hAnsiTheme="majorHAnsi" w:cstheme="majorHAnsi"/>
          <w:sz w:val="20"/>
          <w:szCs w:val="20"/>
        </w:rPr>
        <w:t xml:space="preserve">Jonathan asked how many of these were new cases. Tamala shared that they can only extend by 15 days and that these numbers are accurate for each month. If individuals are coming in on a new offense they are counted as new, if they are returning on a violation they are not counted as new. </w:t>
      </w:r>
    </w:p>
    <w:p w14:paraId="71E81FFD" w14:textId="2046782F" w:rsidR="00723E27" w:rsidRPr="00AB7947" w:rsidRDefault="00723E27" w:rsidP="00FE0F16">
      <w:pPr>
        <w:rPr>
          <w:rFonts w:asciiTheme="majorHAnsi" w:hAnsiTheme="majorHAnsi" w:cstheme="majorHAnsi"/>
          <w:sz w:val="20"/>
          <w:szCs w:val="20"/>
        </w:rPr>
      </w:pPr>
      <w:r>
        <w:rPr>
          <w:rFonts w:asciiTheme="majorHAnsi" w:hAnsiTheme="majorHAnsi" w:cstheme="majorHAnsi"/>
          <w:sz w:val="20"/>
          <w:szCs w:val="20"/>
        </w:rPr>
        <w:t>There was robust discussion around the higher number of females and the concern surrounding this change.</w:t>
      </w:r>
    </w:p>
    <w:p w14:paraId="732B7269" w14:textId="211BF4EB" w:rsidR="007253B2" w:rsidRPr="00AB7947" w:rsidRDefault="007253B2"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t>DPS Update</w:t>
      </w:r>
    </w:p>
    <w:p w14:paraId="7E07C358" w14:textId="2486AA59" w:rsidR="002A56DE" w:rsidRDefault="00A8294D" w:rsidP="00FE0F16">
      <w:pPr>
        <w:rPr>
          <w:rFonts w:asciiTheme="majorHAnsi" w:hAnsiTheme="majorHAnsi" w:cstheme="majorHAnsi"/>
          <w:sz w:val="20"/>
          <w:szCs w:val="20"/>
        </w:rPr>
      </w:pPr>
      <w:r w:rsidRPr="00AB7947">
        <w:rPr>
          <w:rFonts w:asciiTheme="majorHAnsi" w:hAnsiTheme="majorHAnsi" w:cstheme="majorHAnsi"/>
          <w:sz w:val="20"/>
          <w:szCs w:val="20"/>
        </w:rPr>
        <w:t xml:space="preserve">Laverne Mattocks-Perry, Student Support Services, shared that </w:t>
      </w:r>
      <w:r w:rsidR="00723E27">
        <w:rPr>
          <w:rFonts w:asciiTheme="majorHAnsi" w:hAnsiTheme="majorHAnsi" w:cstheme="majorHAnsi"/>
          <w:sz w:val="20"/>
          <w:szCs w:val="20"/>
        </w:rPr>
        <w:t xml:space="preserve">they are approaching the end of their first quarter but there is no update on discipline numbers at this time. </w:t>
      </w:r>
    </w:p>
    <w:p w14:paraId="44144941" w14:textId="5CBD0549" w:rsidR="00723E27" w:rsidRDefault="00723E27" w:rsidP="00FE0F16">
      <w:pPr>
        <w:rPr>
          <w:rFonts w:asciiTheme="majorHAnsi" w:hAnsiTheme="majorHAnsi" w:cstheme="majorHAnsi"/>
          <w:sz w:val="20"/>
          <w:szCs w:val="20"/>
        </w:rPr>
      </w:pPr>
      <w:r>
        <w:rPr>
          <w:rFonts w:asciiTheme="majorHAnsi" w:hAnsiTheme="majorHAnsi" w:cstheme="majorHAnsi"/>
          <w:sz w:val="20"/>
          <w:szCs w:val="20"/>
        </w:rPr>
        <w:t xml:space="preserve">Tamala asked if DPS offers any form of night school. Laverne shared that they offer the Evening Academy. Evening Academy begins at 4:30 and is hosted on two high school campuses (Jordan Highschool and Northern Highschool) and expanding to a third campus in the near future. If an individual is interested, they would contact their assigned school counselor. </w:t>
      </w:r>
    </w:p>
    <w:p w14:paraId="17109957" w14:textId="55FE5CAD" w:rsidR="00723E27" w:rsidRDefault="00723E27" w:rsidP="00FE0F16">
      <w:pPr>
        <w:rPr>
          <w:rFonts w:asciiTheme="majorHAnsi" w:hAnsiTheme="majorHAnsi" w:cstheme="majorHAnsi"/>
          <w:sz w:val="20"/>
          <w:szCs w:val="20"/>
        </w:rPr>
      </w:pPr>
      <w:r>
        <w:rPr>
          <w:rFonts w:asciiTheme="majorHAnsi" w:hAnsiTheme="majorHAnsi" w:cstheme="majorHAnsi"/>
          <w:sz w:val="20"/>
          <w:szCs w:val="20"/>
        </w:rPr>
        <w:t>DeWarren Langley, Guest, asked how many students were referred to Lakeview. Laverne shared that there are over 120 students. These students are made up of individuals assigned to Lakeview and individuals who have applied to Lake view.</w:t>
      </w:r>
    </w:p>
    <w:p w14:paraId="728C0178" w14:textId="170861EF" w:rsidR="0029067A" w:rsidRDefault="00723E27" w:rsidP="00FE0F16">
      <w:pPr>
        <w:rPr>
          <w:rFonts w:asciiTheme="majorHAnsi" w:hAnsiTheme="majorHAnsi" w:cstheme="majorHAnsi"/>
          <w:sz w:val="20"/>
          <w:szCs w:val="20"/>
        </w:rPr>
      </w:pPr>
      <w:r>
        <w:rPr>
          <w:rFonts w:asciiTheme="majorHAnsi" w:hAnsiTheme="majorHAnsi" w:cstheme="majorHAnsi"/>
          <w:sz w:val="20"/>
          <w:szCs w:val="20"/>
        </w:rPr>
        <w:t xml:space="preserve">Kevin asked about the relationship between DPS and their SRO’s. Laverne shared that they continue to work hand in hand with their assigned SRO’s. </w:t>
      </w:r>
      <w:r w:rsidR="005E289C">
        <w:rPr>
          <w:rFonts w:asciiTheme="majorHAnsi" w:hAnsiTheme="majorHAnsi" w:cstheme="majorHAnsi"/>
          <w:sz w:val="20"/>
          <w:szCs w:val="20"/>
        </w:rPr>
        <w:t>Laverne shared that there is a restorative practices training held yearly for new SRO’s.</w:t>
      </w:r>
    </w:p>
    <w:p w14:paraId="5766FA23" w14:textId="0BB6832F" w:rsidR="0029067A" w:rsidRPr="00AB7947" w:rsidRDefault="0029067A" w:rsidP="00FE0F16">
      <w:pPr>
        <w:rPr>
          <w:rFonts w:asciiTheme="majorHAnsi" w:hAnsiTheme="majorHAnsi" w:cstheme="majorHAnsi"/>
          <w:sz w:val="20"/>
          <w:szCs w:val="20"/>
        </w:rPr>
      </w:pPr>
      <w:r>
        <w:rPr>
          <w:rFonts w:asciiTheme="majorHAnsi" w:hAnsiTheme="majorHAnsi" w:cstheme="majorHAnsi"/>
          <w:sz w:val="20"/>
          <w:szCs w:val="20"/>
        </w:rPr>
        <w:t xml:space="preserve">Abigail Holloway asked if students that receive a </w:t>
      </w:r>
      <w:r w:rsidR="002F2668">
        <w:rPr>
          <w:rFonts w:asciiTheme="majorHAnsi" w:hAnsiTheme="majorHAnsi" w:cstheme="majorHAnsi"/>
          <w:sz w:val="20"/>
          <w:szCs w:val="20"/>
        </w:rPr>
        <w:t>365-day</w:t>
      </w:r>
      <w:r>
        <w:rPr>
          <w:rFonts w:asciiTheme="majorHAnsi" w:hAnsiTheme="majorHAnsi" w:cstheme="majorHAnsi"/>
          <w:sz w:val="20"/>
          <w:szCs w:val="20"/>
        </w:rPr>
        <w:t xml:space="preserve"> suspension could attend online. Laverne shared that in this instance there is always the offer for virtual education and educational assistance. </w:t>
      </w:r>
    </w:p>
    <w:p w14:paraId="44C249EE" w14:textId="60EA83B9" w:rsidR="007253B2" w:rsidRPr="00AB7947" w:rsidRDefault="007253B2" w:rsidP="00FE0F16">
      <w:pPr>
        <w:rPr>
          <w:rFonts w:asciiTheme="majorHAnsi" w:hAnsiTheme="majorHAnsi" w:cstheme="majorHAnsi"/>
          <w:b/>
          <w:bCs/>
          <w:sz w:val="20"/>
          <w:szCs w:val="20"/>
          <w:u w:val="single"/>
        </w:rPr>
      </w:pPr>
      <w:r w:rsidRPr="00AB7947">
        <w:rPr>
          <w:rFonts w:asciiTheme="majorHAnsi" w:hAnsiTheme="majorHAnsi" w:cstheme="majorHAnsi"/>
          <w:b/>
          <w:bCs/>
          <w:sz w:val="20"/>
          <w:szCs w:val="20"/>
          <w:u w:val="single"/>
        </w:rPr>
        <w:t>Announcements</w:t>
      </w:r>
    </w:p>
    <w:p w14:paraId="67A2CDD0" w14:textId="6BEBA2F4" w:rsidR="007253B2" w:rsidRPr="00653CEC" w:rsidRDefault="00653CEC" w:rsidP="00FE0F16">
      <w:pPr>
        <w:rPr>
          <w:rFonts w:asciiTheme="majorHAnsi" w:hAnsiTheme="majorHAnsi" w:cstheme="majorHAnsi"/>
          <w:sz w:val="20"/>
          <w:szCs w:val="20"/>
        </w:rPr>
      </w:pPr>
      <w:r w:rsidRPr="00653CEC">
        <w:rPr>
          <w:rFonts w:asciiTheme="majorHAnsi" w:hAnsiTheme="majorHAnsi" w:cstheme="majorHAnsi"/>
          <w:sz w:val="20"/>
          <w:szCs w:val="20"/>
        </w:rPr>
        <w:t>Abigail Holloway brought forward concerns regarding feedback from clients regarding Youth Build and youth leaving the program due to cancelations and lack of contact with the program.</w:t>
      </w:r>
    </w:p>
    <w:p w14:paraId="7EAC3A5B" w14:textId="622B6D5E" w:rsidR="00B30C5D" w:rsidRPr="00AB7947" w:rsidRDefault="00B30C5D" w:rsidP="00FE0F16">
      <w:pPr>
        <w:rPr>
          <w:rFonts w:asciiTheme="majorHAnsi" w:hAnsiTheme="majorHAnsi" w:cstheme="majorHAnsi"/>
          <w:bCs/>
          <w:sz w:val="20"/>
          <w:szCs w:val="20"/>
        </w:rPr>
      </w:pPr>
      <w:r w:rsidRPr="00AB7947">
        <w:rPr>
          <w:rFonts w:asciiTheme="majorHAnsi" w:hAnsiTheme="majorHAnsi" w:cstheme="majorHAnsi"/>
          <w:bCs/>
          <w:sz w:val="20"/>
          <w:szCs w:val="20"/>
        </w:rPr>
        <w:t>Meeting Adjourned: 5:</w:t>
      </w:r>
      <w:r w:rsidR="00087062">
        <w:rPr>
          <w:rFonts w:asciiTheme="majorHAnsi" w:hAnsiTheme="majorHAnsi" w:cstheme="majorHAnsi"/>
          <w:bCs/>
          <w:sz w:val="20"/>
          <w:szCs w:val="20"/>
        </w:rPr>
        <w:t>0</w:t>
      </w:r>
      <w:r w:rsidR="00686817" w:rsidRPr="00AB7947">
        <w:rPr>
          <w:rFonts w:asciiTheme="majorHAnsi" w:hAnsiTheme="majorHAnsi" w:cstheme="majorHAnsi"/>
          <w:bCs/>
          <w:sz w:val="20"/>
          <w:szCs w:val="20"/>
        </w:rPr>
        <w:t>5</w:t>
      </w:r>
      <w:r w:rsidRPr="00AB7947">
        <w:rPr>
          <w:rFonts w:asciiTheme="majorHAnsi" w:hAnsiTheme="majorHAnsi" w:cstheme="majorHAnsi"/>
          <w:bCs/>
          <w:sz w:val="20"/>
          <w:szCs w:val="20"/>
        </w:rPr>
        <w:t>pm</w:t>
      </w:r>
    </w:p>
    <w:p w14:paraId="1877D6A5" w14:textId="77777777" w:rsidR="00670F4D" w:rsidRPr="00AB7947" w:rsidRDefault="00670F4D" w:rsidP="00FE0F16">
      <w:pPr>
        <w:rPr>
          <w:rFonts w:asciiTheme="majorHAnsi" w:hAnsiTheme="majorHAnsi" w:cstheme="majorHAnsi"/>
          <w:bCs/>
          <w:sz w:val="20"/>
          <w:szCs w:val="20"/>
        </w:rPr>
      </w:pPr>
    </w:p>
    <w:p w14:paraId="51B54EA6" w14:textId="77777777" w:rsidR="00670F4D" w:rsidRPr="00AB7947" w:rsidRDefault="00670F4D" w:rsidP="00FE0F16">
      <w:pPr>
        <w:rPr>
          <w:rFonts w:asciiTheme="majorHAnsi" w:hAnsiTheme="majorHAnsi" w:cstheme="majorHAnsi"/>
          <w:bCs/>
          <w:sz w:val="20"/>
          <w:szCs w:val="20"/>
        </w:rPr>
      </w:pPr>
    </w:p>
    <w:sectPr w:rsidR="00670F4D" w:rsidRPr="00AB7947"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329B3"/>
    <w:rsid w:val="000426F7"/>
    <w:rsid w:val="00061EED"/>
    <w:rsid w:val="00066008"/>
    <w:rsid w:val="00083714"/>
    <w:rsid w:val="00087062"/>
    <w:rsid w:val="000930FE"/>
    <w:rsid w:val="000951D1"/>
    <w:rsid w:val="000A2432"/>
    <w:rsid w:val="000A32F8"/>
    <w:rsid w:val="000A3527"/>
    <w:rsid w:val="000B4FCB"/>
    <w:rsid w:val="000B54FB"/>
    <w:rsid w:val="000C170C"/>
    <w:rsid w:val="000C270B"/>
    <w:rsid w:val="000C55DA"/>
    <w:rsid w:val="000D5A9D"/>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E227E"/>
    <w:rsid w:val="001F1CC9"/>
    <w:rsid w:val="001F2AD7"/>
    <w:rsid w:val="002031D3"/>
    <w:rsid w:val="00206F02"/>
    <w:rsid w:val="00213353"/>
    <w:rsid w:val="002223F8"/>
    <w:rsid w:val="002245D1"/>
    <w:rsid w:val="00225834"/>
    <w:rsid w:val="00231B56"/>
    <w:rsid w:val="002334D3"/>
    <w:rsid w:val="0023393A"/>
    <w:rsid w:val="002365FC"/>
    <w:rsid w:val="002367E6"/>
    <w:rsid w:val="0024138B"/>
    <w:rsid w:val="00246079"/>
    <w:rsid w:val="00246CF4"/>
    <w:rsid w:val="002636A7"/>
    <w:rsid w:val="00263EB9"/>
    <w:rsid w:val="00270A7F"/>
    <w:rsid w:val="0029067A"/>
    <w:rsid w:val="00290794"/>
    <w:rsid w:val="0029517D"/>
    <w:rsid w:val="002A213B"/>
    <w:rsid w:val="002A3D07"/>
    <w:rsid w:val="002A56DE"/>
    <w:rsid w:val="002C38FD"/>
    <w:rsid w:val="002D1AB3"/>
    <w:rsid w:val="002F22FE"/>
    <w:rsid w:val="002F2668"/>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D3A24"/>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2986"/>
    <w:rsid w:val="004E389D"/>
    <w:rsid w:val="004E5846"/>
    <w:rsid w:val="004F340B"/>
    <w:rsid w:val="004F6DCC"/>
    <w:rsid w:val="0051075D"/>
    <w:rsid w:val="00514553"/>
    <w:rsid w:val="005262AB"/>
    <w:rsid w:val="005267C0"/>
    <w:rsid w:val="00530C4F"/>
    <w:rsid w:val="00542A13"/>
    <w:rsid w:val="00566393"/>
    <w:rsid w:val="005A0DDD"/>
    <w:rsid w:val="005B39BC"/>
    <w:rsid w:val="005B6924"/>
    <w:rsid w:val="005E289C"/>
    <w:rsid w:val="005E3731"/>
    <w:rsid w:val="005F091C"/>
    <w:rsid w:val="0060793E"/>
    <w:rsid w:val="00622C19"/>
    <w:rsid w:val="006277D8"/>
    <w:rsid w:val="006423B3"/>
    <w:rsid w:val="00653CEC"/>
    <w:rsid w:val="00656AF5"/>
    <w:rsid w:val="006672C1"/>
    <w:rsid w:val="00670F4D"/>
    <w:rsid w:val="006723CC"/>
    <w:rsid w:val="00681FA9"/>
    <w:rsid w:val="00686817"/>
    <w:rsid w:val="00695299"/>
    <w:rsid w:val="006957D0"/>
    <w:rsid w:val="006A214C"/>
    <w:rsid w:val="006B7166"/>
    <w:rsid w:val="006C416F"/>
    <w:rsid w:val="006D04C6"/>
    <w:rsid w:val="006D4ADB"/>
    <w:rsid w:val="006F1B0C"/>
    <w:rsid w:val="00700473"/>
    <w:rsid w:val="00707000"/>
    <w:rsid w:val="00712F0F"/>
    <w:rsid w:val="00720982"/>
    <w:rsid w:val="00723E27"/>
    <w:rsid w:val="007253B2"/>
    <w:rsid w:val="007257AB"/>
    <w:rsid w:val="00731351"/>
    <w:rsid w:val="00735CE2"/>
    <w:rsid w:val="00744A72"/>
    <w:rsid w:val="00750F3C"/>
    <w:rsid w:val="00770371"/>
    <w:rsid w:val="00786B41"/>
    <w:rsid w:val="00796F79"/>
    <w:rsid w:val="007A29B3"/>
    <w:rsid w:val="007A6570"/>
    <w:rsid w:val="007B3CDD"/>
    <w:rsid w:val="007B6E80"/>
    <w:rsid w:val="007C5870"/>
    <w:rsid w:val="007C66AC"/>
    <w:rsid w:val="007D0AAB"/>
    <w:rsid w:val="007D5470"/>
    <w:rsid w:val="007D5BFD"/>
    <w:rsid w:val="007F3033"/>
    <w:rsid w:val="0080232F"/>
    <w:rsid w:val="00804ABD"/>
    <w:rsid w:val="00841FDF"/>
    <w:rsid w:val="008468E0"/>
    <w:rsid w:val="00850FD9"/>
    <w:rsid w:val="00856CED"/>
    <w:rsid w:val="0087250D"/>
    <w:rsid w:val="00877A30"/>
    <w:rsid w:val="0089366E"/>
    <w:rsid w:val="008A4EF3"/>
    <w:rsid w:val="008A7873"/>
    <w:rsid w:val="008B0CEB"/>
    <w:rsid w:val="008C33BF"/>
    <w:rsid w:val="008D21DD"/>
    <w:rsid w:val="008D7063"/>
    <w:rsid w:val="008E6315"/>
    <w:rsid w:val="009009BE"/>
    <w:rsid w:val="009041E0"/>
    <w:rsid w:val="009121AF"/>
    <w:rsid w:val="00924716"/>
    <w:rsid w:val="009317FA"/>
    <w:rsid w:val="00946589"/>
    <w:rsid w:val="009515CB"/>
    <w:rsid w:val="009530B0"/>
    <w:rsid w:val="00954E6F"/>
    <w:rsid w:val="00964D68"/>
    <w:rsid w:val="009700A0"/>
    <w:rsid w:val="0097286A"/>
    <w:rsid w:val="009728EC"/>
    <w:rsid w:val="009A5C6E"/>
    <w:rsid w:val="009A726C"/>
    <w:rsid w:val="009B0066"/>
    <w:rsid w:val="009B0C1C"/>
    <w:rsid w:val="009B50A0"/>
    <w:rsid w:val="009D309E"/>
    <w:rsid w:val="009D4BB2"/>
    <w:rsid w:val="009D4C1A"/>
    <w:rsid w:val="009E7E02"/>
    <w:rsid w:val="009F4AE1"/>
    <w:rsid w:val="00A00B64"/>
    <w:rsid w:val="00A13F59"/>
    <w:rsid w:val="00A15392"/>
    <w:rsid w:val="00A2139A"/>
    <w:rsid w:val="00A318D0"/>
    <w:rsid w:val="00A42207"/>
    <w:rsid w:val="00A553A5"/>
    <w:rsid w:val="00A565C0"/>
    <w:rsid w:val="00A61F62"/>
    <w:rsid w:val="00A67CF9"/>
    <w:rsid w:val="00A74C41"/>
    <w:rsid w:val="00A8294D"/>
    <w:rsid w:val="00A94062"/>
    <w:rsid w:val="00AB482B"/>
    <w:rsid w:val="00AB7947"/>
    <w:rsid w:val="00AD4C4B"/>
    <w:rsid w:val="00AE51B4"/>
    <w:rsid w:val="00AE7D11"/>
    <w:rsid w:val="00AF713D"/>
    <w:rsid w:val="00B07C75"/>
    <w:rsid w:val="00B11B12"/>
    <w:rsid w:val="00B1344B"/>
    <w:rsid w:val="00B15651"/>
    <w:rsid w:val="00B26DFD"/>
    <w:rsid w:val="00B3033B"/>
    <w:rsid w:val="00B30C5D"/>
    <w:rsid w:val="00B44FDD"/>
    <w:rsid w:val="00B45AF1"/>
    <w:rsid w:val="00B638C9"/>
    <w:rsid w:val="00B704B9"/>
    <w:rsid w:val="00BC0248"/>
    <w:rsid w:val="00BF640F"/>
    <w:rsid w:val="00C11C85"/>
    <w:rsid w:val="00C15556"/>
    <w:rsid w:val="00C259E2"/>
    <w:rsid w:val="00C34312"/>
    <w:rsid w:val="00C45326"/>
    <w:rsid w:val="00C60E42"/>
    <w:rsid w:val="00C626CF"/>
    <w:rsid w:val="00C632BC"/>
    <w:rsid w:val="00C67519"/>
    <w:rsid w:val="00C67960"/>
    <w:rsid w:val="00C71CEA"/>
    <w:rsid w:val="00C74825"/>
    <w:rsid w:val="00C74B68"/>
    <w:rsid w:val="00C83C0C"/>
    <w:rsid w:val="00C877C5"/>
    <w:rsid w:val="00C9102A"/>
    <w:rsid w:val="00CC0DF6"/>
    <w:rsid w:val="00CC1D2C"/>
    <w:rsid w:val="00CD468F"/>
    <w:rsid w:val="00CE3D47"/>
    <w:rsid w:val="00CE4AA4"/>
    <w:rsid w:val="00CF365D"/>
    <w:rsid w:val="00D052F5"/>
    <w:rsid w:val="00D12D4C"/>
    <w:rsid w:val="00D17C98"/>
    <w:rsid w:val="00D4014B"/>
    <w:rsid w:val="00D90513"/>
    <w:rsid w:val="00DA76A6"/>
    <w:rsid w:val="00DB49DE"/>
    <w:rsid w:val="00DB4B88"/>
    <w:rsid w:val="00DB7573"/>
    <w:rsid w:val="00DC2A5C"/>
    <w:rsid w:val="00DC3F4A"/>
    <w:rsid w:val="00DD6DD2"/>
    <w:rsid w:val="00DE048D"/>
    <w:rsid w:val="00DE056B"/>
    <w:rsid w:val="00DE6FC3"/>
    <w:rsid w:val="00DF3BF7"/>
    <w:rsid w:val="00E06E8B"/>
    <w:rsid w:val="00E10557"/>
    <w:rsid w:val="00E262F1"/>
    <w:rsid w:val="00E41AC0"/>
    <w:rsid w:val="00E475A0"/>
    <w:rsid w:val="00E5366C"/>
    <w:rsid w:val="00E57FE3"/>
    <w:rsid w:val="00E661C5"/>
    <w:rsid w:val="00E7174D"/>
    <w:rsid w:val="00E71DD0"/>
    <w:rsid w:val="00E724F3"/>
    <w:rsid w:val="00E8504D"/>
    <w:rsid w:val="00EA48A1"/>
    <w:rsid w:val="00EC5C1E"/>
    <w:rsid w:val="00ED0549"/>
    <w:rsid w:val="00ED1455"/>
    <w:rsid w:val="00ED3A7E"/>
    <w:rsid w:val="00EF09FE"/>
    <w:rsid w:val="00EF4E25"/>
    <w:rsid w:val="00F1224E"/>
    <w:rsid w:val="00F30A42"/>
    <w:rsid w:val="00F67B27"/>
    <w:rsid w:val="00F86E19"/>
    <w:rsid w:val="00FA1005"/>
    <w:rsid w:val="00FA11B4"/>
    <w:rsid w:val="00FB2B8C"/>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Williams, Janice</cp:lastModifiedBy>
  <cp:revision>2</cp:revision>
  <cp:lastPrinted>2018-05-23T19:15:00Z</cp:lastPrinted>
  <dcterms:created xsi:type="dcterms:W3CDTF">2024-07-17T17:55:00Z</dcterms:created>
  <dcterms:modified xsi:type="dcterms:W3CDTF">2024-07-17T17:55:00Z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-524337533</vt:i4>
  </property>
</Properties>
</file>